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developer with over 11 years of expertise in building scalable web and mobile applications, specializing in AI, ML, Python, and backend services. Proven track record in leading teams and delivering innovative solutions leveraging cutting-edge technology.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TensorFlow, PyTorch, Django, Flask, Angular,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GraphQL,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Libraries:</w:t>
      </w:r>
      <w:r w:rsidRPr="00C3688B">
        <w:rPr>
          <w:rFonts w:ascii="Arial" w:hAnsi="Arial" w:cs="Arial"/>
          <w:color w:val="424242" w:themeColor="text1" w:themeShade="BF"/>
          <w:sz w:val="20"/>
          <w:szCs w:val="20"/>
        </w:rPr>
        <w:t xml:space="preserve"> Kubernetes, Jenkins, LangChain, Apache Kafka, Git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backend services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integration of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to enhance product capabilities and user engagement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t>
      </w:r>
      <w:r w:rsidRPr="00C3688B">
        <w:rPr>
          <w:rFonts w:ascii="Arial" w:hAnsi="Arial" w:cs="Arial"/>
          <w:b/>
          <w:color w:val="424242" w:themeColor="text1" w:themeShade="BF"/>
          <w:sz w:val="20"/>
          <w:szCs w:val="20"/>
        </w:rPr>
        <w:t xml:space="preserve">data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processing of </w:t>
      </w:r>
      <w:r w:rsidRPr="00C3688B">
        <w:rPr>
          <w:rFonts w:ascii="Arial" w:hAnsi="Arial" w:cs="Arial"/>
          <w:b/>
          <w:color w:val="424242" w:themeColor="text1" w:themeShade="BF"/>
          <w:sz w:val="20"/>
          <w:szCs w:val="20"/>
        </w:rPr>
        <w:t xml:space="preserve">structured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unstructured data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data insights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and AI specialists in creating </w:t>
      </w:r>
      <w:r w:rsidRPr="00C3688B">
        <w:rPr>
          <w:rFonts w:ascii="Arial" w:hAnsi="Arial" w:cs="Arial"/>
          <w:b/>
          <w:color w:val="424242" w:themeColor="text1" w:themeShade="BF"/>
          <w:sz w:val="20"/>
          <w:szCs w:val="20"/>
        </w:rPr>
        <w:t xml:space="preserve">automated AI agents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via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innovation in machine learning workflows and enhancing product performance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optimized </w:t>
      </w:r>
      <w:r w:rsidRPr="00C3688B">
        <w:rPr>
          <w:rFonts w:ascii="Arial" w:hAnsi="Arial" w:cs="Arial"/>
          <w:b/>
          <w:color w:val="424242" w:themeColor="text1" w:themeShade="BF"/>
          <w:sz w:val="20"/>
          <w:szCs w:val="20"/>
        </w:rPr>
        <w:t xml:space="preserve">retrieval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NLP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that improved data retrieval speed and user satisfaction, reinforcing the importance of data relevance in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effectively with cross-functional teams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fostering a culture of rapid development cycles and effective feedback loops which contributed to increased efficiency and project success.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implementing best practices around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artificial intelligence frameworks, ensuring knowledge transfer and adherence to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predictive models and data analysis solutions using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deploying them in production to enhance decision-making processes and operational strategies for various business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delivery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faster deployment times and improved product reliability over multiple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research initiatives to explore ethical uses of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within frameworks like </w:t>
      </w:r>
      <w:r w:rsidRPr="00C3688B">
        <w:rPr>
          <w:rFonts w:ascii="Arial" w:hAnsi="Arial" w:cs="Arial"/>
          <w:b/>
          <w:color w:val="424242" w:themeColor="text1" w:themeShade="BF"/>
          <w:sz w:val="20"/>
          <w:szCs w:val="20"/>
        </w:rPr>
        <w:t xml:space="preserve">LangChain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establishing guidelines and principles for responsible AI development in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machine learning libraries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and scale intelligent features that adapted to user behavior, providing tailored experiences and improving overall user retention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discussions around emerging trends in technology and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the team's competitive edge and encouraging innovative thinking within the engineering group.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Supervised code quality reviews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enforce adherence to coding standards, resulting in zero major production incidents over a year.</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the development of </w:t>
      </w:r>
      <w:r w:rsidRPr="00C3688B">
        <w:rPr>
          <w:rFonts w:ascii="Arial" w:hAnsi="Arial" w:cs="Arial"/>
          <w:b/>
          <w:bCs/>
          <w:color w:val="424242" w:themeColor="text1" w:themeShade="BF"/>
          <w:sz w:val="20"/>
        </w:rPr>
        <w:t xml:space="preserve">full-stack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cross-platform performance and adherence to client specifications during implementation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identify project requirements and determine optimal technology stacks, leveraging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modular and reusable components for diverse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APIs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communication and data exchange between front-end and back-end services, improving the efficiency of web applications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automated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regression bugs and improving code quality while fostering a culture of quality assurance amongst team members and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processes, participating in daily stand-ups, sprint planning, and retrospectives, while continuously refining project goals and methodologies for improved delivery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interactive user interfaces utilizing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design principles to ensure high usability and visual appeal across different devices and screen sizes.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managed </w:t>
      </w:r>
      <w:r w:rsidRPr="00C3688B">
        <w:rPr>
          <w:rFonts w:ascii="Arial" w:hAnsi="Arial" w:cs="Arial"/>
          <w:b/>
          <w:bCs/>
          <w:color w:val="424242" w:themeColor="text1" w:themeShade="BF"/>
          <w:sz w:val="20"/>
        </w:rPr>
        <w:t xml:space="preserve">databases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to enhance data retrieval speeds and support high volumes of traffic efficiently during peak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deployed cloud-based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services like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scalable architectures for business continuity under variable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Troubleshot and resolved application performance issues by conducting in-depth analysis using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user experience and decreased customer complaints.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teams by assisting in building collaborative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focusing on customer management solutions, utilizing </w:t>
      </w:r>
      <w:r w:rsidRPr="00C3688B">
        <w:rPr>
          <w:rFonts w:ascii="Arial" w:hAnsi="Arial" w:cs="Arial"/>
          <w:b/>
          <w:bCs/>
          <w:color w:val="424242" w:themeColor="text1" w:themeShade="BF"/>
          <w:sz w:val="20"/>
        </w:rPr>
        <w:t xml:space="preserve">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customer interactions and data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contributed to team knowledge sharing sessions, enhancing senior developer practices while mentoring peers in understanding the </w:t>
      </w:r>
      <w:r w:rsidRPr="00C3688B">
        <w:rPr>
          <w:rFonts w:ascii="Arial" w:hAnsi="Arial" w:cs="Arial"/>
          <w:b/>
          <w:bCs/>
          <w:color w:val="424242" w:themeColor="text1" w:themeShade="BF"/>
          <w:sz w:val="20"/>
        </w:rPr>
        <w:t xml:space="preserve">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and best coding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mobile applications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cross-platform functionality that increased client offerings and significantly improved mobile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 principles while integrating third-party libraries, improving the extensibility of applications and allowing seamless integration with external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Prepared technical documentation on best practices for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web projects, aiding in fostering a culture of ongoing improvement and adherence to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discuss project progress, challenges, and feedback, fostering transparent communication and strong client relationships over multiple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over two major project launches per quarter as part of a development team focused on creating effective technological solutions, achieving customer satisfaction through innovative features.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