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Technical Editor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Technical Editor with over 11 years of experience in software development, specifically focusing on web and mobile applications. Proficient in validating code accuracy and improving instructional clarity, utilizing strong skills in Python, JavaScript, SQL, and HTML/CSS. Excellent problem-solver with a comprehensive understanding of environments, dependencies, and project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VS Code, Notion, Docker, Markdown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Writing Tools:</w:t>
      </w:r>
      <w:r w:rsidRPr="00C3688B">
        <w:rPr>
          <w:rFonts w:ascii="Arial" w:hAnsi="Arial" w:cs="Arial"/>
          <w:color w:val="424242" w:themeColor="text1" w:themeShade="BF"/>
          <w:sz w:val="20"/>
          <w:szCs w:val="20"/>
        </w:rPr>
        <w:t xml:space="preserve"> Markdown, LaTeX, Jupyter, Prettier, Black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and Testing:</w:t>
      </w:r>
      <w:r w:rsidRPr="00C3688B">
        <w:rPr>
          <w:rFonts w:ascii="Arial" w:hAnsi="Arial" w:cs="Arial"/>
          <w:color w:val="424242" w:themeColor="text1" w:themeShade="BF"/>
          <w:sz w:val="20"/>
          <w:szCs w:val="20"/>
        </w:rPr>
        <w:t xml:space="preserve"> Jest, Mocha, Chai,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APIs:</w:t>
      </w:r>
      <w:r w:rsidRPr="00C3688B">
        <w:rPr>
          <w:rFonts w:ascii="Arial" w:hAnsi="Arial" w:cs="Arial"/>
          <w:color w:val="424242" w:themeColor="text1" w:themeShade="BF"/>
          <w:sz w:val="20"/>
          <w:szCs w:val="20"/>
        </w:rPr>
        <w:t xml:space="preserve"> SQLite, PostgreSQL, RESTful APIs, GraphQL,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Technical Editor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technical edits on beginner-level programming projects, validating accuracy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samples while enhancing clarity through rewriting ambiguous directions for better comprehension.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reviews of hands-on coding projects, correcting grammar and ensuring instructional steps were accurately sequenced and complete to ensure a seamless learning experience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authors to track changes in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code repositories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facilitating efficient communication and quality assurance throughout the editing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Flagged and resolved logic errors or versioning issues within code submissions, promptly updating deprecated APIs while documenting breaking changes to maintain project standards and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interface components for consistent terminology and ensured adherence to established style guides using tools like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formatting perfection.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quality assessments on text materials to ensure screenshots and coding outputs matched written content, reinforcing accuracy before final project delivery for consistency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concise change logs for each project, detailing modifications and improvements while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clear documentation, making information readily accessible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validated environmental setups, confirming versions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were appropriately configured for reproducibility and adherence to best practices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inclusive writing techniques throughout educational resources to cater to diverse beginner audiences, enforcing clarity and simplicity while utilizing industry terminologies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collaborative efforts by maintaining project documentation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branches and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transparency and engagement during the editing process and allowing for quick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readability of technical guides, applying plain-language standards to ensure beginner users could easily follow along, which improved overall engagement and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browser development tools to debug errors in instructional activities, ensuring each guide was operational and educational effectiveness was maximized through real-world testing scenarios.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IT curriculum materials to ensure clarity and logical sequence while deploying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accurately among beginner-level programming courses, enhancing learning outcomes significantly during editing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technical reviews on educational projects, validating the integrity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communications and code examples to mitigate beginner pitfalls and ensure comprehensive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with educational content creation and revision, ensuring terminology was consistent and aligned with standard instructional practices while utilizing tools like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formatting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instructional designers in restructuring project outlines, improving delivery methodologies within online environments through effective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team settings.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on curriculum assets, focusing on the cohesiveness of steps and correctness of explanations, ultimately promoting a supportive learning culture through actionable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coding resources for beginners by implementing accessibility standards guidelines, making use of semantic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structure content for better readability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content quality assurance processes through meticulous revisions of technical documents, enhancing instructional integrity that benefited new programmers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debugging practices across various platforms, ensuring the reliability of code samples used in educational materials while advocating for best practices among developers.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beginner-friendly applications, actively contributing to the coding process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user understanding throughout the software creation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fostering effective teamwork and communication while developing code-centric educational materials aimed at enhancing user comprehensibility.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testing and debugging phases of web applications, ensuring the quality of coding practices remained high while improving overall learning resources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Obtained early exposure to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instructional content, laying the groundwork for future competency in developing user-friendly educational tools for aspiring programmers.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content creation for simple applications, focusing on clear instructional delivery and engaging UI/UX design facets using basic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comprehensive reports on editing activities, reflecting attention to detail and commitment to quality standards through participation in project evaluations.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basics of building SaaS applications and contributed to project development, enhancing skills in team collaboration and technical communication by successfully completing tasks related to educational materials.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