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software engineer with over 11 years of experience in developing and maintaining web and mobile applications. Proficient in modern technologies such as Java, React, AWS and relational databases while focusing on delivering high-quality user experience and application performance. Adept at collaborating with cross-functional teams to foster innovation and drive results, with a dedication to mentoring junior engineers while ensuring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NoSQL,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AWS, Azure,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JUnit, Selenium, Jest, Mocha,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customer satisfaction by integrating modern UI/UX design principles with robust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continuous integration and deployment of applications, boosting release frequency and reducing bugs through automated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applications into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resilience and optimizing resource allocation in cloud environments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user stories, ensuring alignment with the product vision while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sprint planning and reviews, and enhancing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advocating the use of design patterns to enhance code maintainability and efficiency in delivering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emphasizing the importance of code quality and performance tuning across various systems, resulting in reduced technical debt and improved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robust authentication and authorization mechanisms through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access to sensitive user data while complying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and improving data retrieval times through the use of proper indexing techniques tailored for specific application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to facilitate communication between front-end and back-end services, enabling seamless integration with third-party applications while maintaining high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functional tests across multiple applications, leveraging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code coverage and early bug detection throughout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proposing innovative solutions for enhancing scalability and performance, thereby aligning solutions with business goals and user needs, and driving technological advancements 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knowledge-sharing sessions within the engineering team by presenting emerging technology trends and frameworks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awareness and collective skill growth.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supported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establishing robust back-end services that facilitated seamless user experiences and high availability in enterprise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and logging strategies with tools such as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enhanced visibility into application performance and facilitating proactive issue resolution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to establish testing protocols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thorough coverage for both functional and non-functional testing requirements during the software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relationships with stakeholders while gathering feedback for iterative improvements, leveraging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adjust project objectives to meet client expectations and requirements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adoption of Agile methodologies, facilitating cross-team communication and ensuring efficient resource allocation for projects by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application transitions into modern platforms by offering strategies involving </w:t>
      </w:r>
      <w:r w:rsidRPr="00C3688B">
        <w:rPr>
          <w:rFonts w:ascii="Arial" w:hAnsi="Arial" w:cs="Arial"/>
          <w:b/>
          <w:bCs/>
          <w:color w:val="424242" w:themeColor="text1" w:themeShade="BF"/>
          <w:sz w:val="20"/>
        </w:rPr>
        <w:t xml:space="preserve">Migrate to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initiatives, using cloud-native features to optimize performance while maintaining system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collaborative projects, ensuring code quality through meaningful commit messages and implementing branching strategies that enhanced team workflow and output.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development-training programs for new hires, incorporating best practices in software development while fostering an environment of continuous learning and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technical documentation for internal and external stakeholders, improving transparency in development processes and keeping documentation aligned with project milestones.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foundational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that enabled efficient data management and streamlined business processes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software deployment and maintenance processes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stability and user engagement through rigorous testing and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services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data interchange and operational continuity while adhering to best practices in application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code debugging and troubleshooting activities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valuable insights that led to faster turnaround times for fixes and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brainstorming sessions to address business challenges, showcasing a proactive approach that aided in the development of innovative solutions within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discovery and evaluation of new frameworks to enhance existing projects, learning about emerging technologies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broaden the technical toolkit utilized.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coding best practices, and methodologies, laying the groundwork for future software development tasks while collaborating with peers to foster a cohesive team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