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11 years of experience in database configuration and software development, focusing on web and mobile applications, specifically within healthcare domains such as Medicare and Medicaid.</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Java, Python,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QNXT, Jira, Git, Node.js,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NoSQL, Oracle,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GitHub, Jenkins, Travis CI, Bitbucket,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QNXT system settings to enhance claim processing efficiency by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precise data validation and troubleshooting configuration setups as per client requirements and workflows, ensuring tailored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requirement discovery sessions with stakeholders,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to accurately capture configuration needs for provider contracts and reimbursement processes per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end-to-end configuration for new implementations on the </w:t>
      </w:r>
      <w:r w:rsidRPr="00C3688B">
        <w:rPr>
          <w:rFonts w:ascii="Arial" w:hAnsi="Arial" w:cs="Arial"/>
          <w:b/>
          <w:color w:val="424242" w:themeColor="text1" w:themeShade="BF"/>
          <w:sz w:val="20"/>
          <w:szCs w:val="20"/>
        </w:rPr>
        <w:t xml:space="preserve">QNXT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maintaining strict documentation standards while adapting to evolving client needs in Medicare frameworks and compliance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business teams to advise on necessary configuration adjustments, effectively employing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versioning control in configuration scripts and documentation enhancement as service needs evolved.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data retrieval and analysis to support configuration decisions regarding claim processing, ensuring effective resource allocation across Medicare and Medicaid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remediated claim pend issues through comprehensive back-end analysis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resulting in improved claims resolution and client satisfaction ratings across multiple accounts.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QNXT configurations by integrating automated testing frameworks, ensuring adherence to best practices in development lifecycle and configuration accuracy for future enhancements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creating a repository of best practices for </w:t>
      </w:r>
      <w:r w:rsidRPr="00C3688B">
        <w:rPr>
          <w:rFonts w:ascii="Arial" w:hAnsi="Arial" w:cs="Arial"/>
          <w:b/>
          <w:color w:val="424242" w:themeColor="text1" w:themeShade="BF"/>
          <w:sz w:val="20"/>
          <w:szCs w:val="20"/>
        </w:rPr>
        <w:t xml:space="preserve">QNXT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 management, which included guidelines for Medicare compliance and stakeholder communication regarding new updates and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validation frameworks within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allowing for easier reconciliation of claims and improved data integrity across numerous client engagements in healthcare.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processing workflows by implementing updates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support the current version of QNXT, ensuring better performance during peak operation times and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continuous improvement initiatives that led to an increase in operational efficiency by implementing data quality checks within the backend of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utilized for claims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analysts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related to cloud-based QNXT management, helping to create a standardized approach to configuration tasks that led to quicker onboarding.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structures and scripts for various healthcare applications, ensuring precision in data handling and compliance with both Medicare and Medicaid programming requirements regularly.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complex claims processing issues while creating in-depth documentation, employing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issues and coordinating with development teams effectively during resolution.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 meetings to align on business requirements for software configurations, utilizing domain knowledge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precisely outline system capabilities and customization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data analysis by employing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repetitive tasks, enhancing workflow efficiency and accuracy during the configuration and testing phases of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present and refine solution proposals backed by technology innovations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data sets, which resulted in stronger client relations and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user documentation and instructional materials around custom configurations, ensuring compliance with internal guidelines for software deployment and user acceptance testing across structured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streamline the deployment of applications, which reduced setup time and improved collaboration between development and operations teams during project transitions and handoffs.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web frameworks, integrating responsive design principles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engagement and operational efficiencies during application life cycles.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basic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that streamlined client engagements, allowing for easier access to key documentation and resources, thus improving usability and efficiency for end users considerably.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 feedback cycles to improve product features, applying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user interface for a new internal application, increasing user satisfaction scores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and validating software features during development cycles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ensuring all fixes and enhancements met initial requirements before deployment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standard operating procedures for consistent software deployment practices that decreased errors and improved turnaround time using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collaborative coding.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backend data management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while managing routine updates and fixes based on team input and client feedback, successfully reducing turnaround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sprints to implement necessary software features, applying insights gathered from hands-on testing experiences to improve application performance, ultimately leading to a feature-rich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additional configurations that enhanced the foundational structure of the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achieving a more robust performance and allowing seamless integration of further client-specific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