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Solution Architect with over 11 years in software development, specializing in web and mobile applications, API-led architecture, and cloud technologies. Proven background in designing scalable and secure integration solutions using Node.js, REST, GraphQL, and microservices architecture. Adept at collaborating with cross-functional teams to drive technology adoption and optimize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Nest.js, React,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OAuth 2.0, JWT, SAML,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Cassandra, DynamoDB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API performance and modularity, thus improving deployment efficiency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secure data interactions between cloud services and client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establish API-first architecture principles and best practices, promoting code Reusability, scalability, and maintainability in a cloud-native environment and enhancing system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storage, retrieval, and optimization in real-time applications, aligning with project goals for high availability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employing containerization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scaling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and scalability testing for APIs,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SLAs and improve service reliability in heavy-load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technical teams to convert business requirements into actionable API-driven solutions, effectively bridging the gap between technology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tools, eliminating bottlenecks in development while ensuring continuous integration and delivery of high-quality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lifecycle governance frameworks, encompassing design, documentation, versioning, and deployment of APIs to support enterprise-level applications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across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authentication and data protection in sensitive environments, thereby enhancing client trust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sharing knowledge of architectural best practices, review coding standards, and foster a culture of engineering excellence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abreast of industry trends and emerging technologies such as serverless computing and event-driven architecture, continuously evolving technical strategies to support business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clients to deliver tailored IT solutions, emphasizing the merit of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diverse data sources to enhance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interactions and overall application performance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systems to cloud-based solutions across various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performance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implemented innovative data processing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asynchronous messaging and enhance system communications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for applications developed, ensuring that systems adhered to rigorous standards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code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establish automated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promoting a smoother and more efficient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API documentation and provided training sessions for stakeholders, ensuring seamless integration and use of designed interfaces among team members and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and compliance by enforcing authentication protocols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data transactions remained secure and within regulatory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SaaS applications focused on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better functionality in applications and improving cross-system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of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contributing to the development of user interfaces for various web applications,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improving existing codebases by employing best practices, elevating application quality and resilience while increasing response times and reliability of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brainstorming sessions to foster innovative solutions, collaborating closely with product managers and designers to align technical development with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training materials and user manuals for updated applications, assisting team members in understanding and utilizing newly integrated features effectively, leading to positive feedback from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small-scale projects focusing on developing APIs that facilitated internal system communications, resulting in a streamlining of operations and increased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