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Engineering Manager with 11 years of experience in software development, emphasizing web and mobile applications. Proven track record in leading data engineering teams, driving project deliveries, and fostering collaboration across departments. Expertise in OOP, ETL, and cloud infrastructure, with a strong commitment to building effective teams and innovating data solutions aligned with organizational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SQL, C#, TypeScript,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Boot, Node.js, Django, Angular, React, Vue.js,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 Tools:</w:t>
      </w:r>
      <w:r w:rsidRPr="00C3688B">
        <w:rPr>
          <w:rFonts w:ascii="Arial" w:hAnsi="Arial" w:cs="Arial"/>
          <w:color w:val="424242" w:themeColor="text1" w:themeShade="BF"/>
          <w:sz w:val="20"/>
          <w:szCs w:val="20"/>
        </w:rPr>
        <w:t xml:space="preserve"> Apache Spark, Hadoop, Talend, Airflow, Kafka, Tableau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Data Warehousing:</w:t>
      </w:r>
      <w:r w:rsidRPr="00C3688B">
        <w:rPr>
          <w:rFonts w:ascii="Arial" w:hAnsi="Arial" w:cs="Arial"/>
          <w:color w:val="424242" w:themeColor="text1" w:themeShade="BF"/>
          <w:sz w:val="20"/>
          <w:szCs w:val="20"/>
        </w:rPr>
        <w:t xml:space="preserve"> MySQL, PostgreSQL, MongoDB, Snowflake, Redshift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Jenkins, Git, Maven, Terraform, Ansible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engineering team in designing and implementing enterprise-level data solutions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integrity and retrieval efficiency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and mentored a team of 10+ data engineers, fostering skill development in </w:t>
      </w:r>
      <w:r w:rsidRPr="00C3688B">
        <w:rPr>
          <w:rFonts w:ascii="Arial" w:hAnsi="Arial" w:cs="Arial"/>
          <w:b/>
          <w:color w:val="424242" w:themeColor="text1" w:themeShade="BF"/>
          <w:sz w:val="20"/>
          <w:szCs w:val="20"/>
        </w:rPr>
        <w:t xml:space="preserve">ETL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and cloud technologies, while ensuring alignment with organizational data strategy and operational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stakeholders to define project requirements and timelines, utilizing Agile methodologies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task management and progress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microservices-based applications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scalable and maintainable software environments that accelerated deployment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dashboards and analytical tools with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visualize performance metrics, aiding real-time decision-making processes and aligning insights with business strategy.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recommended new technologies, such as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adoption across projects, improving data pipeline efficiencies and reducing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providing feedback to engineers on best practices in </w:t>
      </w:r>
      <w:r w:rsidRPr="00C3688B">
        <w:rPr>
          <w:rFonts w:ascii="Arial" w:hAnsi="Arial" w:cs="Arial"/>
          <w:b/>
          <w:color w:val="424242" w:themeColor="text1" w:themeShade="BF"/>
          <w:sz w:val="20"/>
          <w:szCs w:val="20"/>
        </w:rPr>
        <w:t xml:space="preserve">OOP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software design patterns, resulting in a 25% reduction in production defects over six months.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automated testing frameworks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reliable software releases and adherence to quality assurance standards, which streamlined the release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monitoring tools for production systems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incident response times and system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on modern development practices and technologies, fostering a culture of continuous learning and collaboration among engineering staff.</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comprehensive resource allocation framework, optimizing team performance in prioritizing project demands, increasing overall engineering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reviews of data solutions for compliance with best practices, enhancing the team’s overall output quality and adherence to industry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multiple projects that required the development of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experience and performance significantly for client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Delivered high-quality code for various data-centric applications,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retrieval and manipulation, contributing to streamlined workflows and enhanced reporting capabilities within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sprints and daily stand-ups to collaborate with project teams, ensuring timely deliveries aligned with business objectives, while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throughout the software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integration solutions connecting disparate data sources using </w:t>
      </w:r>
      <w:r w:rsidRPr="00C3688B">
        <w:rPr>
          <w:rFonts w:ascii="Arial" w:hAnsi="Arial" w:cs="Arial"/>
          <w:b/>
          <w:bCs/>
          <w:color w:val="424242" w:themeColor="text1" w:themeShade="BF"/>
          <w:sz w:val="20"/>
        </w:rPr>
        <w:t xml:space="preserve">Apache 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data accessibility for analytics and enterprise reporting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the continuous improvement of development processes, integrating tools like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deployment pipelines and enhance software release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scientists to develop predictive models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analytical capabilities to better inform business strategies and decisions.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architecting data warehouses utilizing </w:t>
      </w:r>
      <w:r w:rsidRPr="00C3688B">
        <w:rPr>
          <w:rFonts w:ascii="Arial" w:hAnsi="Arial" w:cs="Arial"/>
          <w:b/>
          <w:bCs/>
          <w:color w:val="424242" w:themeColor="text1" w:themeShade="BF"/>
          <w:sz w:val="20"/>
        </w:rPr>
        <w:t xml:space="preserve">Redshift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Snowflake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streamlined data access for analytical insight generation across departments.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Researched and introduced modern frameworks and libraries that enhanced development processes, improving team velocity and adaptability to changing project requirements.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entry-level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foundational skills in building user interfaces and enhancing programming acumen among junior teammates.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projects focusing on building simple SaaS applications with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foundational experience in both web development and software engineering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ensuring adherence to quality standards, gaining insights into established coding practices and refining personal coding techniques within a collaborative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Enacted troubleshooting protocols for existing applications, using problem-solving skills to identify bugs and recommending enhancements that would promote better software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discussions to learn about software lifecycle processes, gaining familiarity with Agile methodologies and their effectiveness in project management across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documentation for software features using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knowledge sharing and collaboration between technical and non-technical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small team project where a simple tool was developed to automate repetitive data entry tasks, streamlining operations and reducing manual effort by about 15%.</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