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11 years in developing and optimizing web and mobile applications. Skilled in React, Next.js, and performance optimization techniques. Proven ability to work cross-functionally with marketing and development teams to drive user-centric solutions that enhance site performance and conversion rates.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Tailwind CSS, Express.js,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Headless CMS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Contentful, Ghost, Sanity.io, Strapi, WordPress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and SEO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Tag Manager, Google Analytics, SEOmoz, Ahrefs, Moz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Vercel, Heroku, Netlify, AWS, Docker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seamless user experiences across all devices and browsers, enhancing customer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and performance techniques including Core Web Vitals optimization, which led to significantly increased organic traffic and faster 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marketing teams to launch new features and performed A/B testing,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Tag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analytics tracking and conversion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component design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Contentful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headless CMS, enabling a flexible and efficient content management system that improved site updates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conducted thorough code reviews which enhanced the overall code quality and maintained best practices in a collaborative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thorough QA processes including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ensured robustness and reliability in product launches and feature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preview environments and streamlined deployments, allowing for rapid testing and iteration of new features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accessibility improvements across web platforms by adhering to WCAG standards, ensuring inclusivity and usability for all users regardless of their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component libraries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increased consistency and reusability across various project implementations, thereby reducing development time and resource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designs into responsive web applications, ensuring pixel-perfect implementation and continuous user feedback loops during the development cycle to improve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senior engineers to enhance existing infrastructure and deploy new features efficiently using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smoother production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cross-departmental workshops to promote knowledge sharing about industry trends and emerging technologies,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development of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to deliver optimal user experiences on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Contentful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headless CMS development, crafting customized content models that improved the efficiency of content delivery and user engagement on digital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into client websites, which significantly enhanced visibility and user interaction metrics over project durations.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implement REST APIs that enhanced the performance and scalability of frontend applications, ensuring seamless data exchange in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redesign of existing webpages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a more modern, mobile-first aesthetic that boosted user retention rates and overall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establishment of standard operating procedures for web development lifecycle, ensuring adherence to best practices like code reviews and documentation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team collaboration and project historical integrity, enabling efficient management of software development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workshops with clients to gather requirements and deliver tailored software solutions that align with their marketing and operational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SaaS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interactive user interfaces that improved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and enhancing productivity across departments and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create visually engaging front-end components while ensuring adherence to best practices in usability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 practices among the software development team, facilitating smoother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testing feedback to continuously improve application interfaces, ensuring features met client expectations and led to enhanced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brainstorming sessions aimed at innovating solutions to improve software functionalities and user experiences by leveraging newer tools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building responsive layouts and basic integrations for applications, establishing a strong foundation in web development best practices and techniques, leading up to proficiency in more complex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