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focusing on web and mobile application development. Proven ability to design, build, and scale innovative software solutions utilizing modern technologies such as React and AWS. Adept at turning complex user needs into intuitive features, while continuously improving processes for enhanced productivity and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PHP,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NestJS, Express.js,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Lambda, DynamoDB, S3, API Gateway,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Slack, Postman,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APIs:</w:t>
      </w:r>
      <w:r w:rsidRPr="00C3688B">
        <w:rPr>
          <w:rFonts w:ascii="Arial" w:hAnsi="Arial" w:cs="Arial"/>
          <w:color w:val="424242" w:themeColor="text1" w:themeShade="BF"/>
          <w:sz w:val="20"/>
          <w:szCs w:val="20"/>
        </w:rPr>
        <w:t xml:space="preserve"> REST APIs, GraphQL, WebSockets, SCADA, IoT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suite of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optimize asset data management and operational performance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in building robust features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data-driven decision-making processes through advanced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and deploying solutions to support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engineers and scientists to create backend functionalities for intelligent applications that utilize </w:t>
      </w:r>
      <w:r w:rsidRPr="00C3688B">
        <w:rPr>
          <w:rFonts w:ascii="Arial" w:hAnsi="Arial" w:cs="Arial"/>
          <w:b/>
          <w:color w:val="424242" w:themeColor="text1" w:themeShade="BF"/>
          <w:sz w:val="20"/>
          <w:szCs w:val="20"/>
        </w:rPr>
        <w:t xml:space="preserve">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streams to enhance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code reviews, promoting a culture of quality and continuous learning while ensuring the team met project deadlines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reliability and reducing the debugging time for critical features deployed on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responsive design across web and mobile platforms, utilizing tools like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compliance with industry standards to enhance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 functionality through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performance monitoring tools, effectively reducing load times and enhancing stability of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stakeholders to gather user requirements, transforming insights into actionable development plans that enhanced product offering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decisions around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leveraging services like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backend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UI/UX teams to translate design mockups into functional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aligning both aesthetic and performance needs to drive higher user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and provided innovative solutions for continuous improvement within the software development lifecycle, leading to enhanced maintenance operations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integrations with third-party services through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import/export capabilities that improved user operational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business applications at an IT consulting firm by applying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stacks to develop scalable solutions tailored for diverse client needs and workflows, accelerating their digital transformation.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coding efforts for multiple B2B web applications, implementing sophisticated features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customer processes and enhanced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diagnose and resolve software issues,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timely delivery within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various external APIs and developed microservices that improved functionality and provided clients with richer analytics and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peers, fostering a collaborative environment where quality software development practices were prioritized and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software projects, ensuring that all codebases adhered to industry standards and facilitated easy onboarding for new joiners.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APIs and making sure services functioned properly before deployment, greatly minimizing post-release issues encountered by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stand-up meetings to update progress and align on sprint goals, reinforcing the agile methodology and maintaining team momentum toward deadlines.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for small businesses, primarily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foundational knowledge of responsive design principles and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existing internal tools, integrating new features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handling efficiency for team operations within the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 small team to develop a B2B web application, applying basic principles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handling and communication between server and client.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the essential aspects of cloud computing and application hosting, gaining exposure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understanding their critical role in modern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preparation of technical specifications and documentation for development tasks, ensuring clarity of project expectations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junior developers to create new functionalities and resolve bugs, enhancing overall application performance and user experience, while adopting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successful rollout of a software update that refined the existing application, ensuring that all deployments aligned with the quality assurance protocols and user feedback, leading to improved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