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designing and developing large-scale distributed systems for web and mobile applications. Proficient in C/C++, Python, and Linux environments, with a strong focus on automation and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Perl,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HTTP/HTTPS, VPN, Firewalls,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PostgreSQL, MySQL, NoSQL,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globally distributed content delivery network, optimizing performance for high-traffic events and ensuring thread safety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and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reducing downtime in production environments by streamlining deployment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diagnose complex issues in distributed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performance tuning to improve overall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monitoring and alerting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performance bottlenecks and enhancing application uptime for millions of users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root causes of system failures in streaming services to troubleshoot operational challenges, deploying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error handling and log analysis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and automation frameworks that improved project effectiveness,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a team-wide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performance evaluations,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commands to optimize resource allocation and reduce server costs in high-availability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coding standards and best practices by conducting regular code reviews, facilitating knowledge transfer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 with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managing secure data transfers across cloud environments, ensuring compliance with regulatory standards and best practices in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 structures and algorithms to optimize caching strategies within distributed servers,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lower response times during peak loads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improve scalability and facilitate independent service deployments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in technical proficiency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experience and interoperability, while ensuring compatibility with various browser environments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between front-end applications and back-end services, focusing on security and data validation for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queried performance optimization, ensuring efficient data retrieval and processing involving large datasets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drive project timelines and deliverables, actively participating in sprint planning, reviews, and retrospectives to refine process and output of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aesthetic quality and responsiveness of web applications, leading to increased customer engagement through effective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database interactions within application stacks, utilizing indexing and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pair programming for continuous improvement and knowledge sharing, while focusing on maintaining high code quality and adherence to development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solid foundation for the backend services and ensuring robust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develop user interfaces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and resolution of issues prior to deployment and enhanced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a microservices architecture that facilitated independent scalability of application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to improve app responsiveness and load times for critical user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monitoring and log management to streamline operations and enhance troubleshooting processes within a distributed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building and deploying cloud-based software solutions, adapting quickly to dynamic project requirements and utilizing cloud services to host applications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