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Developer with 11 years of experience in software development, specializing in web and mobile applications. Proven track record in developing scalable geospatial systems and efficient software solutions for enterprise environments. Passionate about leveraging technology to create positive environmental impacts and thrive in collaborative settings.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SQL, Java, TypeScript,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Flask, Angular, ASP.NET,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DB, Microsoft SQL Server, SQLite,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Maven, Travis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Geospatial Technologies:</w:t>
      </w:r>
      <w:r w:rsidRPr="00C3688B">
        <w:rPr>
          <w:rFonts w:ascii="Arial" w:hAnsi="Arial" w:cs="Arial"/>
          <w:color w:val="424242" w:themeColor="text1" w:themeShade="BF"/>
          <w:sz w:val="20"/>
          <w:szCs w:val="20"/>
        </w:rPr>
        <w:t xml:space="preserve"> ArcGIS, QGIS, GeoServer, PostGIS, Google Maps API, Mapbox, Leaflet, D3.js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high-availability </w:t>
      </w:r>
      <w:r w:rsidRPr="00C3688B">
        <w:rPr>
          <w:rFonts w:ascii="Arial" w:hAnsi="Arial" w:cs="Arial"/>
          <w:b/>
          <w:color w:val="424242" w:themeColor="text1" w:themeShade="BF"/>
          <w:sz w:val="20"/>
          <w:szCs w:val="20"/>
        </w:rPr>
        <w:t xml:space="preserve">ArcGIS Enterprise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rigorous adherence to security compliance and performance optimization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complex </w:t>
      </w:r>
      <w:r w:rsidRPr="00C3688B">
        <w:rPr>
          <w:rFonts w:ascii="Arial" w:hAnsi="Arial" w:cs="Arial"/>
          <w:b/>
          <w:color w:val="424242" w:themeColor="text1" w:themeShade="BF"/>
          <w:sz w:val="20"/>
          <w:szCs w:val="20"/>
        </w:rPr>
        <w:t xml:space="preserve">geospatial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scalable web applications that facilitated environmental data analysis, driving sustainable decision-making within multifaceted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code quality through continuous integration practices and streamlined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conduct requirements analysis and detailed solution architecture planning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project efficiency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incident triage and application monitoring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SLAs and timely resolution of issues affecting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integration between front-end user interfaces and back-end databases, fostering improved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structured change management processes by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contributing to effective deployment strategies and rollback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tuning and optimization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enhance database responsiveness, regularly reviewing indexing strategies and query execution plans for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spatial database queries and extensive data management, enabling the execution of complex geospatial queries efficiently within integrated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disaster recovery planning and deployment strategy documentation, ensuring operational continuity and promoting knowledge transfer sessions with stakeholders on system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geospatial information into enterprise applications and provided stakeholder support for decision-making through comprehensive reporting on project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for using </w:t>
      </w:r>
      <w:r w:rsidRPr="00C3688B">
        <w:rPr>
          <w:rFonts w:ascii="Arial" w:hAnsi="Arial" w:cs="Arial"/>
          <w:b/>
          <w:color w:val="424242" w:themeColor="text1" w:themeShade="BF"/>
          <w:sz w:val="20"/>
          <w:szCs w:val="20"/>
        </w:rPr>
        <w:t xml:space="preserve">ArcGIS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shared knowledge base around geospatial technologies and software development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t>
      </w:r>
      <w:r w:rsidRPr="00C3688B">
        <w:rPr>
          <w:rFonts w:ascii="Arial" w:hAnsi="Arial" w:cs="Arial"/>
          <w:b/>
          <w:bCs/>
          <w:color w:val="424242" w:themeColor="text1" w:themeShade="BF"/>
          <w:sz w:val="20"/>
        </w:rPr>
        <w:t xml:space="preserve">web-based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evolving business requirements for IT consulting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Customized and enhanced existing software solutions to improve functionality and meet client needs,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for backend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requirements analysis and architectural design for various projects, employing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optimize application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facilitated code reviews through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high coding standards and project documentation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diverse teams to develop innovative software applications in compliance with client specifications, focusing on user experience through dynamic web design with </w:t>
      </w:r>
      <w:r w:rsidRPr="00C3688B">
        <w:rPr>
          <w:rFonts w:ascii="Arial" w:hAnsi="Arial" w:cs="Arial"/>
          <w:b/>
          <w:bCs/>
          <w:color w:val="424242" w:themeColor="text1" w:themeShade="BF"/>
          <w:sz w:val="20"/>
        </w:rPr>
        <w:t xml:space="preserve">CSS/HTML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monitoring tools to triage incidents and enhance system performance, leveraging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issues proactively.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to support dynamic data storage and retrieval needs, optimizing database queries for better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regularly with stakeholders to present and discuss application progress and performance, ensuring alignment with client expectations and project goals.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SaaS applications fostering efficient software engineering practices for diverse industry challenges, leveraging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client-focused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mentored junior developers on fundamental programming concepts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overall development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testing efforts through meticulous unit testing and debugging processes, utilizing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team projects in an Agile environment, facilitating daily stand-ups to enhance communication across the development team and ensure seamless project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application errors and performance bottlenecks,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handling and caching solutions throughout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detailed technical documentation and workflows for new software features and enhancements, contributing to knowledge sharing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 support initiatives by reviewing performance issues and delivering resolution insights, directly enhancing user satisfaction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