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specializing in developing web and mobile applications using advanced technologies. Proven expertise in building AI-driven features with a strong foundation in best practices. Passionate about creating powerful digital experiences with a focus 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TensorFlow,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ML, AWS SageMaker,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Webpack,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several features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enhance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delivered projects incrementally while maintaining high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personalization features into the product, ensuring a seamless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technical assessments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in feature enhancements while employing architectural best practices across the existing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debugging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stabilize service distribution and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high-quality feedback mechanisms through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efficient performance evaluation for real-time AI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distributed systems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scalability of features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efficiency in feature delivery, while ensuring compliance with robust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restructured existing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enhancements that increased responsiveness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team members, fostering knowledge sharing and improving team capabilities to deliver innovative solutions at a rapid 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feature rollouts and coordinated with product managers to define requirements and adjust project scopes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insights that shaped the strategic direction of the engineering team’s initiatives and enhancing the overall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excellence and continuous improvement in technical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specifications, showcasing expertise in modern web development practices and delivering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stakeholders to gather requirements, translating them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applications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existing systems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delivery timelines through effective sprint planning and rigorous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web applications ensuring smooth functionality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various processes and coding standards as part of the team’s initiative for knowledge sharing and improving onboarding efficiencies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that improved internal processes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smoother development workflows and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maintenance and support for existing applications, ensuring they met business requirements and adhered to best web practices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brainstorming sessions to leverage community feedback, which contributed to innovative feature development based on user experience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and maintainable code bases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 design remained responsive and accessible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implementing software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 within applications, ensuring efficient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performance testing and debugging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quality and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contributing to code quality and adherence to best practices within the development team, ensuring priority was given to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feature documentation and user onboarding materials, which improved end-user satisfaction and reduced support queries regarding the SaaS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launch of a front-end application that served over 500 concurrent users, successfully demonstrating foundational skills in software development and deployment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