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over 11 years of experience in software development, specializing in web and mobile applications. Proven expertise in mission planning, scheduling optimization, and programming with a focus on innovative satellite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Django, Flask, React, Node.js, Spring,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Tableau, SqlAlchemy,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Scheduling and Algorithms: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Scheduling Algorithms, Heuristic Planning, Optimization Techniques, Simulation Modeling, Decision Trees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scheduling software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operational efficiency for satellite mission planning processes and enhancing onboard resource utilization across multiple satellite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scalable scheduling architecture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message processing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facilitating seamless deployment and optimizing responses to operational constraints and mission commands.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technical discussions and architectural reviews to assess and integrate modern scheduling methodologies that align with industry best practices,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data-driven insights during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code reviews and implemented design patterns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maintainability, fostering innovative solutions that support resiliency in an agile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clearly articulate scheduling requirements and trade-offs,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improve team dynamics and deliver projects iteratively and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research on optimization techniques and resource allocation that resulted in a significantly refined scheduling software interface for mission-critical satellite operations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a mission planner enabling efficient utilization of satellite resources, leveraging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libraries for a streamlined user experience and real-time data visualization.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software development in the aerospace sector, specifically focusing on the intricacies of spacecraft scheduling and resource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comprehensive logging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troubleshooting capabilities and operational monitoring within satellite mission environments via analytical logging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adopt event-driven programming paradigms and microservices architecture, enabling quicker adaptations for scheduling systems and improving responsiveness to user feedback and stakeholder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performance metrics for evaluating scheduling software effectiveness, utilizing metrics collection and analytics tools for improved accountability and operational insights in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strategy meetings to define long-term goals for spacecraft scheduling, translating high-level corporate directives into actionable engineering tasks geared towards operational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mission planning tools focused on resource allocation and operational scheduling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conducting tests to ensure a seamless integration and functionality with existing aerospace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engineering teams to enhance aerospace software applications, utilizing various programming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rigorous testing and continuous integration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establishing software architectural guidelines to support spacecraft scheduling applications,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improve iteration cycles and application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cloud-based services, ensuring effective communication between distributed systems keeping in mind resource constraints specific to satellite missions.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satellite scheduling needs and translated them into functional software specifications, ensuring alignment with best practices for operational efficiency through code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to bolster coding standards and best practices, which improved software resilience and maintainability for operational scheduling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to enhance team understanding of software development methodologies focusing on spacecraft scheduling and resource optimization, fostering a culture of learning and adaptability.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intuitive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enhancing user interaction with scheduling platforms for satellite operations, optimizing the user journey through clear data visualizations.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software solutions for cloud-hosted applications, focusing on UI elements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website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resource allocation dashboards that visually represented scheduling data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quick decision-making for operational schedules during missions.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develop backend services, writing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manage data for ongoing projects and ensuring reliable data access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software applications for performance and usability, ensuring that systems met operational criteria for aerospace applications utilizing established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functionalities for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interactions with software tools and optimizing resource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documentation for software applications developed, ensuring clarity and understanding of system designs, emphasizing operational readiness for mission-specific software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newly developed software features by engaging in user training sessions that emphasized proper usage and operational best practices for end-users.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