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Developer with 11 years of experience in software development, specializing in web and mobile applications. Proficient in C#, OutSystems, and React, with a strong background in database design and application architecture. Adept at leveraging collaborative skills to drive innovative solutions and improve usability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OutSystems, .NET,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OutSystems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ensuring adherence to best practices and performance benchmarks while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complex requirements, structuring work and delivering features that increased system efficiency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delivery, actively identifying areas for improvement within existing test cases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dynamic user interfaces, leading to improved client engagement through responsive and visually appealing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and authorization mechanisms, integrating APIs with secure token-based access to enhance system security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advanced database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improving data retrieval speed, which significantly reduced load times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a comprehensive data-driven design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feature development based on user interaction patterns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environment that emphasized knowledge sharing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implementing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stability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shared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code reuse and consistency across multiple teams, contributing to faster development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which improved maintainability and adherence to contemporary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application architecture discussions, identifying key design patterns and technologies, ensuring the delivery of extensible and maintainable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adherence to coding standards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clients to gather requirements and translate them into functional software solutions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 capabilities and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improved deployment consistency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increased database performance and reduced downtime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speed and functionality, while ensuring seamless integration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troubleshooting, utilizing strong analytical skills to identify and resolve software issues promptly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assessments and participated in team retrospectives, advocating for continuous improvement practices and enhanced software delivery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small-scale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user-centric functionalities and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coding and debugging applications, refining code quality and enhancing feature sets as per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management of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 to facilitate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user interface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layouts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testing and quality assurance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higher standards of software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enhance overall code quality and paralleled development efforts, promptly identifying areas for system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foundational skills in agile software development methodologies, enhancing team collaboration and adaptability within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demystification of complex technical concepts for non-technical stakeholders, aiding in project alignment and clarity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