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engineering professional with 11 years of experience in building and managing high-quality web and mobile applications. Skilled in leading engineering teams, system architecture, and leveraging emerging technologies like AI, cloud services, and microservices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VueJS,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SaaS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access and enhancing system performance through advanced caching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front-end applications, enhancing user experience with optimized loading times and accessibility, while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30% boosting productivity and streamlining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architecture with features like auto-scaling and load balancing to ensure high availability of services during peak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analytics capabilities and supporting strategic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methodologies, mentoring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project delivery efficiency and facilitate improved stakeholder engagement through regular sprint reviews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teams, ensuring effective communication and collaboration between engineering, product management, and UX teams on various ongoing projects to align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predictive analytics in customer interactions, contributing to enhanced service offerings and improved satisfaction metrics within client feedback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best practices in coding standards, fostering an environment of learning and sharing across engineering teams to promote adherence to quality assurance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training programs focused on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Java programming, leading to improved project outcomes and skill diversity.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software architecture approaching near-zero downtime, coordinating efforts across security and compliance teams to meet industry regulations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user-centric designs and ensuring high responsiveness across multiple devices through cross-browser compatibility checks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 software development lifecycle, focusing on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software engineers adopting daily stand-ups and sprint planning meetings to enhance team productivity and clear backlog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to track code versions and branches, contributing to smoother merge processes and reducing integration issues between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 various projects, employing RESTful services to expand application capabilities and allowing seamless data sharing between different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 requirements and enhance software functionality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delivering high-quality software solutions, supporting senior engineers in code writing and conducting preliminary testing to identify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learned best-practice techniques to maintain clean code and implement existing coding standards among development teams to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system specifications and processes, supporting knowledge transfer and maintenance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applications, ensuring software performance and functionality met business and user requirements, ultimately improving user feedback and application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the execution of projects, providing guidance on programming tasks and methodologies to foster team growth and project completion within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