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software development, focusing on web and mobile applications. Proven track record in leading engineering teams, architecting cloud-native data pipelines, and enhancing data governance practices using advanced technologies such as Apache Beam, Spark, and AWS. Excels in fostering collaborative environments that promote innovation and continuous improvement in software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Amazon S3, AWS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Apache Kafka, Apache Beam, Airflow,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DevOps: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&amp; Databases:</w:t>
      </w:r>
      <w:r w:rsidRPr="00C3688B">
        <w:rPr>
          <w:rFonts w:ascii="Arial" w:hAnsi="Arial" w:cs="Arial"/>
          <w:color w:val="424242" w:themeColor="text1" w:themeShade="BF"/>
          <w:sz w:val="20"/>
          <w:szCs w:val="20"/>
        </w:rPr>
        <w:t xml:space="preserve"> MySQL, PostgreSQL, NoSQL, Parquet, CSV</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cloud ETL engineers to successfully design and implement scalable </w:t>
      </w:r>
      <w:r w:rsidRPr="00C3688B">
        <w:rPr>
          <w:rFonts w:ascii="Arial" w:hAnsi="Arial" w:cs="Arial"/>
          <w:b/>
          <w:color w:val="424242" w:themeColor="text1" w:themeShade="BF"/>
          <w:sz w:val="20"/>
          <w:szCs w:val="20"/>
        </w:rPr>
        <w:t xml:space="preserve">cloud-native 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Beam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efficiency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end-to-end </w:t>
      </w:r>
      <w:r w:rsidRPr="00C3688B">
        <w:rPr>
          <w:rFonts w:ascii="Arial" w:hAnsi="Arial" w:cs="Arial"/>
          <w:b/>
          <w:color w:val="424242" w:themeColor="text1" w:themeShade="BF"/>
          <w:sz w:val="20"/>
          <w:szCs w:val="20"/>
        </w:rPr>
        <w:t xml:space="preserve">data integration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the organization’s cloud strategy while improving data accessibility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Scrum practices, resulting in improved team collaboration and faster delivery cycles for high-quality data products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best practices in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and enhancing data quality through well-defined processes aligned with industry standards and </w:t>
      </w:r>
      <w:r w:rsidRPr="00C3688B">
        <w:rPr>
          <w:rFonts w:ascii="Arial" w:hAnsi="Arial" w:cs="Arial"/>
          <w:b/>
          <w:color w:val="424242" w:themeColor="text1" w:themeShade="BF"/>
          <w:sz w:val="20"/>
          <w:szCs w:val="20"/>
        </w:rPr>
        <w:t xml:space="preserve">CDA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and Architecture, to build secure and compliant technology solutions that support critical business initiatives and drive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groundbreaking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containerized microservices architectures, significantly increasing system scalability and resilience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engineers in their professional development, establishing a culture of continuous learning and performance management within a distributed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w:t>
      </w:r>
      <w:r w:rsidRPr="00C3688B">
        <w:rPr>
          <w:rFonts w:ascii="Arial" w:hAnsi="Arial" w:cs="Arial"/>
          <w:b/>
          <w:color w:val="424242" w:themeColor="text1" w:themeShade="BF"/>
          <w:sz w:val="20"/>
          <w:szCs w:val="20"/>
        </w:rPr>
        <w:t xml:space="preserve">data lineage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tracking protocols across pipelines using modern </w:t>
      </w:r>
      <w:r w:rsidRPr="00C3688B">
        <w:rPr>
          <w:rFonts w:ascii="Arial" w:hAnsi="Arial" w:cs="Arial"/>
          <w:b/>
          <w:color w:val="424242" w:themeColor="text1" w:themeShade="BF"/>
          <w:sz w:val="20"/>
          <w:szCs w:val="20"/>
        </w:rPr>
        <w:t xml:space="preserve">cataloging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traceability and transparency throughout the data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processing workloads through </w:t>
      </w:r>
      <w:r w:rsidRPr="00C3688B">
        <w:rPr>
          <w:rFonts w:ascii="Arial" w:hAnsi="Arial" w:cs="Arial"/>
          <w:b/>
          <w:color w:val="424242" w:themeColor="text1" w:themeShade="BF"/>
          <w:sz w:val="20"/>
          <w:szCs w:val="20"/>
        </w:rPr>
        <w:t xml:space="preserve">container orchestration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improving system efficiency and resource utilization across large-scale cloud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languages such as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robust back-end systems, ensuring smooth integration with data processing frameworks and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innovation by conducting regular knowledge-sharing sessions on emerging trends in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empowering teams to leverage next-generation data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and project management across global teams,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document solutions, and report on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processing architectures in a </w:t>
      </w:r>
      <w:r w:rsidRPr="00C3688B">
        <w:rPr>
          <w:rFonts w:ascii="Arial" w:hAnsi="Arial" w:cs="Arial"/>
          <w:b/>
          <w:bCs/>
          <w:color w:val="424242" w:themeColor="text1" w:themeShade="BF"/>
          <w:sz w:val="20"/>
        </w:rPr>
        <w:t xml:space="preserve">consultancy role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technologies like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which improved client satisfaction through timely insights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develop tailored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strong relationships and ensuring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data engineering by introducing automated testing with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error rates and improving the quality of deliverables within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Integration/Continuous Deployment (CI/CD) workflows, resulting in smoother deployments and more reliable application updates across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large-scale </w:t>
      </w:r>
      <w:r w:rsidRPr="00C3688B">
        <w:rPr>
          <w:rFonts w:ascii="Arial" w:hAnsi="Arial" w:cs="Arial"/>
          <w:b/>
          <w:bCs/>
          <w:color w:val="424242" w:themeColor="text1" w:themeShade="BF"/>
          <w:sz w:val="20"/>
        </w:rPr>
        <w:t xml:space="preserve">data processing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improvements in processing times and resource efficiency for high-stakes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cloud architecture 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insights into effective strategies for data storage and retrieval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complex projects involving </w:t>
      </w:r>
      <w:r w:rsidRPr="00C3688B">
        <w:rPr>
          <w:rFonts w:ascii="Arial" w:hAnsi="Arial" w:cs="Arial"/>
          <w:b/>
          <w:bCs/>
          <w:color w:val="424242" w:themeColor="text1" w:themeShade="BF"/>
          <w:sz w:val="20"/>
        </w:rPr>
        <w:t xml:space="preserve">data mesh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resulting in enhanced organizational agility and improved data accessibility across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professional development by following industry trends in big data and cloud computing, regularly updating skill set to incorporate best practices and emerging technologies.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improved user engagement and streamlined interactions within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designing scalable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iteration and deployment of application functionalities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team members in enhancing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delivering aesthetically pleasing and responsive designs that improved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brainstorming sessions to adopt better coding practices, utilizing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collaboration between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for feature enhancements, utilizing agile methodologies to prioritize and deliver new capabilities that met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architecture, utilizing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which improved application performance and reduced maintenance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various projects, focusing on clarity and accessibility to facilitate knowledge transfer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