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professional with over 11 years of experience in software development, specializing in web and mobile applications. Proven expertise in driving innovation and leading high-performance teams to deliver cutting-edge solutions, while cultivating a collaborative and metrics-driven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designing and developing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enhancing operational efficiency through scalable and reliable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metrics-driven approach that improved team performance and quality of deliverables,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maintain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functionality of existing products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leading to positive customer feedback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define project scope and deliver actionable insights that aligned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reducing the time to market for new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superior performance and scalability of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knowledge-sharing sessions to promote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Agile practices that enhanced collaboration and adaptability within remote teams, facilitating the rapid iteration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 effectively, presenting complex technical concepts and project updates clearly and confidently to senior executives and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reduction of technical debt in legacy systems, guiding the team in refactoring key components to improve maintainability and performance metrics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Attended industry conferences to stay abreast of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trends, applying insights gleaned to inform strategic technical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robust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technical solutions with business requirements and driving significant improvements in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management and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meetings, fostering collaboration between engineering, design, and product teams, enhancing synergies that drove project success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 and reliability through strategic refactoring and legacy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code quality and seamless collaboration among multiple development teams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efficiency in delivering digital products to clients globally.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initiatives to gather feedback and iterated on product features that increased user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software robustness and reliability, proactively reducing bug resolution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collaborative tools for internal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implementations, facilitating improved productivity among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efficient, scalable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smaller application features within the company's broader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pipelines by utilizing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thereby gaining exposure to containerized applications and improving deployment accuracy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standardization efforts, promoting best practices and enhancing code quality among junior developers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translating business needs into technical specifications for development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interdisciplinary team dynamics while assisting senior developers in optimizing existing applications with performance issues,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key feature in a SaaS application which improved user engagement metrics by 20%, demonstrating a solid understanding of application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