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Data Scientist</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Data Scientist with over 11 years of experience in software development, specializing in leveraging advanced statistical modeling, machine learning, and data mining to transform insights into strategic business decisions. A proven track record in analyzing complex datasets, developing predictive models, and collaborating cross-functionally to drive organizational objectives in the web and mobile applications domain.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 SQL, Java,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Snowflake, Tableau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Analysis &amp; Visualization:</w:t>
      </w:r>
      <w:r w:rsidRPr="00C3688B">
        <w:rPr>
          <w:rFonts w:ascii="Arial" w:hAnsi="Arial" w:cs="Arial"/>
          <w:color w:val="424242" w:themeColor="text1" w:themeShade="BF"/>
          <w:sz w:val="20"/>
          <w:szCs w:val="20"/>
        </w:rPr>
        <w:t xml:space="preserve"> Pandas, NumPy, Matplotlib, Seaborn, Power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&amp; Development:</w:t>
      </w:r>
      <w:r w:rsidRPr="00C3688B">
        <w:rPr>
          <w:rFonts w:ascii="Arial" w:hAnsi="Arial" w:cs="Arial"/>
          <w:color w:val="424242" w:themeColor="text1" w:themeShade="BF"/>
          <w:sz w:val="20"/>
          <w:szCs w:val="20"/>
        </w:rPr>
        <w:t xml:space="preserve"> Scikit-learn, TensorFlow, Keras, PyTorch, H2O.ai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MySQL, MongoDB, Apache Hive, ElasticSearch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Data Scientist</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predictive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marketing strategies, resulting in improved campaign efficiency and customer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 mining and </w:t>
      </w:r>
      <w:r w:rsidRPr="00C3688B">
        <w:rPr>
          <w:rFonts w:ascii="Arial" w:hAnsi="Arial" w:cs="Arial"/>
          <w:b/>
          <w:color w:val="424242" w:themeColor="text1" w:themeShade="BF"/>
          <w:sz w:val="20"/>
          <w:szCs w:val="20"/>
        </w:rPr>
        <w:t xml:space="preserve">statistical analysis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large datasets to derive actionable insights, significantly contributing to decision-making processes across various business units.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data visualization dashboards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stakeholders to intuitively access insights and metrics crucial for strategic planning and operational effectiveness.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engineering and marketing to ensure alignment of data initiatives with business objectives, fostering a culture of data-driven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data scientists in </w:t>
      </w:r>
      <w:r w:rsidRPr="00C3688B">
        <w:rPr>
          <w:rFonts w:ascii="Arial" w:hAnsi="Arial" w:cs="Arial"/>
          <w:b/>
          <w:color w:val="424242" w:themeColor="text1" w:themeShade="BF"/>
          <w:sz w:val="20"/>
          <w:szCs w:val="20"/>
        </w:rPr>
        <w:t xml:space="preserve">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handling, model development,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enhancing team capabilities and fostering knowledge-sharing within the department.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cleaning and preprocessing techniques in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data accuracy and reliability, significantly enhancing the quality of input for analytical models.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automated tools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model deployment, improving the efficiency of data handling and analysis processes across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A/B testing on marketing strategies employing rigorous </w:t>
      </w:r>
      <w:r w:rsidRPr="00C3688B">
        <w:rPr>
          <w:rFonts w:ascii="Arial" w:hAnsi="Arial" w:cs="Arial"/>
          <w:b/>
          <w:color w:val="424242" w:themeColor="text1" w:themeShade="BF"/>
          <w:sz w:val="20"/>
          <w:szCs w:val="20"/>
        </w:rPr>
        <w:t xml:space="preserve">statistical methods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directly influencing product offerings based on refined customer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big data processing, enabling the analysis of terabytes of data quickly and efficiently to support business intelligence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Drafted comprehensive reports outlining data insights and presented findings to senior management, translating complex </w:t>
      </w:r>
      <w:r w:rsidRPr="00C3688B">
        <w:rPr>
          <w:rFonts w:ascii="Arial" w:hAnsi="Arial" w:cs="Arial"/>
          <w:b/>
          <w:color w:val="424242" w:themeColor="text1" w:themeShade="BF"/>
          <w:sz w:val="20"/>
          <w:szCs w:val="20"/>
        </w:rPr>
        <w:t xml:space="preserve">technical concepts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understandable terms.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Inherited and optimized existing data workflows, introducing automation tools that reduced processing time and improved data availability for end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an initiative to explore emerging technologies in the data science sector, pushing the organization to adapt cutting-edge practices and maintain a competitive edge.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 processing workflows through the implementation of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ensuring reliable data retrieval methods that improved reporting capabilities across departments.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transition of legacy systems to modern data architectures by implementing robust ETL processes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Apache Airflow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handling and analysis.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teams on utilizing various </w:t>
      </w:r>
      <w:r w:rsidRPr="00C3688B">
        <w:rPr>
          <w:rFonts w:ascii="Arial" w:hAnsi="Arial" w:cs="Arial"/>
          <w:b/>
          <w:bCs/>
          <w:color w:val="424242" w:themeColor="text1" w:themeShade="BF"/>
          <w:sz w:val="20"/>
        </w:rPr>
        <w:t xml:space="preserve">data visualization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such as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laying the foundations for enhanced data literacy organization-wide.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establishment of standardized coding practices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analysis projects, resulting in consistency and improved collaboration throughout the data science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focused on data storytelling techniques using </w:t>
      </w:r>
      <w:r w:rsidRPr="00C3688B">
        <w:rPr>
          <w:rFonts w:ascii="Arial" w:hAnsi="Arial" w:cs="Arial"/>
          <w:b/>
          <w:bCs/>
          <w:color w:val="424242" w:themeColor="text1" w:themeShade="BF"/>
          <w:sz w:val="20"/>
        </w:rPr>
        <w:t xml:space="preserve">visualization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to better communicate insights to non-technical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IT personnel to integrate advanced </w:t>
      </w:r>
      <w:r w:rsidRPr="00C3688B">
        <w:rPr>
          <w:rFonts w:ascii="Arial" w:hAnsi="Arial" w:cs="Arial"/>
          <w:b/>
          <w:bCs/>
          <w:color w:val="424242" w:themeColor="text1" w:themeShade="BF"/>
          <w:sz w:val="20"/>
        </w:rPr>
        <w:t xml:space="preserve">cloud-based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such as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accessibility and scalability of data resources.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cross-departmental meetings to identify key performance indicators through the lens of </w:t>
      </w:r>
      <w:r w:rsidRPr="00C3688B">
        <w:rPr>
          <w:rFonts w:ascii="Arial" w:hAnsi="Arial" w:cs="Arial"/>
          <w:b/>
          <w:bCs/>
          <w:color w:val="424242" w:themeColor="text1" w:themeShade="BF"/>
          <w:sz w:val="20"/>
        </w:rPr>
        <w:t xml:space="preserve">data science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enriching the strategy formulation with factual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custom scripts in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repetitive data analysis tasks, greatly reducing manual workload and expediting project delivery timelines.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data-centric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user experience and data interaction.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data analytics team by performing exploratory data analysis using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trends to inform product development teams about market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mentoring junior developers on the utilization of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extraction and analysis.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dashboards for data presentations utilizing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Google Sheets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easy access to critical metrics by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Scrum meetings to prioritize tasks effectively, ensuring alignment with team objectives within a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framework.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an external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exchange, improving the interoperability between software applications and enhancing system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documented data processing procedures, ensuring compliance with organizational policies and standards to maintain data integrity throughout numerous project cycles over 6 months.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