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Data Science Engineer with over 11 years of experience in software development, specializing in web and mobile applications. Proven expertise in leveraging machine learning algorithms and advanced statistical models to drive insightful data analysis and optimize solutions in customer-centric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 R,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Data Science:</w:t>
      </w:r>
      <w:r w:rsidRPr="00C3688B">
        <w:rPr>
          <w:rFonts w:ascii="Arial" w:hAnsi="Arial" w:cs="Arial"/>
          <w:color w:val="424242" w:themeColor="text1" w:themeShade="BF"/>
          <w:sz w:val="20"/>
          <w:szCs w:val="20"/>
        </w:rPr>
        <w:t xml:space="preserve"> Scikit-learn, TensorFlow, Keras, PyTorch, XGBoost,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&amp; Analysis:</w:t>
      </w:r>
      <w:r w:rsidRPr="00C3688B">
        <w:rPr>
          <w:rFonts w:ascii="Arial" w:hAnsi="Arial" w:cs="Arial"/>
          <w:color w:val="424242" w:themeColor="text1" w:themeShade="BF"/>
          <w:sz w:val="20"/>
          <w:szCs w:val="20"/>
        </w:rPr>
        <w:t xml:space="preserve"> Tableau, Matplotlib, Seaborn, D3.js, Power BI, Google Data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S3, DynamoDB, SageMaker,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Apache Spark, Apache Airflow, Hadoop, Kafka,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predictive models for key real estate metrics by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through advanced </w:t>
      </w:r>
      <w:r w:rsidRPr="00C3688B">
        <w:rPr>
          <w:rFonts w:ascii="Arial" w:hAnsi="Arial" w:cs="Arial"/>
          <w:b/>
          <w:color w:val="424242" w:themeColor="text1" w:themeShade="BF"/>
          <w:sz w:val="20"/>
          <w:szCs w:val="20"/>
        </w:rPr>
        <w:t xml:space="preserve">feature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preprocessing techniques for high-scale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robust data pipelines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efficiency of data ingestion processes and ensuring seamless integration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machine learning algorithms for property valuations using </w:t>
      </w:r>
      <w:r w:rsidRPr="00C3688B">
        <w:rPr>
          <w:rFonts w:ascii="Arial" w:hAnsi="Arial" w:cs="Arial"/>
          <w:b/>
          <w:color w:val="424242" w:themeColor="text1" w:themeShade="BF"/>
          <w:sz w:val="20"/>
          <w:szCs w:val="20"/>
        </w:rPr>
        <w:t xml:space="preserve">XGBoost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analysis to improve customer experience and operational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w:t>
      </w:r>
      <w:r w:rsidRPr="00C3688B">
        <w:rPr>
          <w:rFonts w:ascii="Arial" w:hAnsi="Arial" w:cs="Arial"/>
          <w:b/>
          <w:color w:val="424242" w:themeColor="text1" w:themeShade="BF"/>
          <w:sz w:val="20"/>
          <w:szCs w:val="20"/>
        </w:rPr>
        <w:t xml:space="preserve">Exploratory Data Analysis (EDA)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data patterns and anomalies to inform model adjustments and ensure data quality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A/B testing frameworks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model accuracy by systematically analyzing user interaction metrics to refine recommendation systems and enhance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data visualization dashboards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key performance indicators, transforming complex datasets into actionable insights for stakeholders across multiple business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maintain end-to-end scalable </w:t>
      </w:r>
      <w:r w:rsidRPr="00C3688B">
        <w:rPr>
          <w:rFonts w:ascii="Arial" w:hAnsi="Arial" w:cs="Arial"/>
          <w:b/>
          <w:color w:val="424242" w:themeColor="text1" w:themeShade="BF"/>
          <w:sz w:val="20"/>
          <w:szCs w:val="20"/>
        </w:rPr>
        <w:t xml:space="preserve">machine learning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the real-time processing of millions of transactions to enhance system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scientists and engineers on best practices in </w:t>
      </w:r>
      <w:r w:rsidRPr="00C3688B">
        <w:rPr>
          <w:rFonts w:ascii="Arial" w:hAnsi="Arial" w:cs="Arial"/>
          <w:b/>
          <w:color w:val="424242" w:themeColor="text1" w:themeShade="BF"/>
          <w:sz w:val="20"/>
          <w:szCs w:val="20"/>
        </w:rPr>
        <w:t xml:space="preserve">statistical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environment focused on knowledge sharing and professional growth for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projects to enhance the automation of data gathering processes through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workload and improving data accuracy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feature extraction methodologies from diverse datasets including text and images, utilizing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effectiveness of machine learning models applied to real estate.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Normalized and structured complex datasets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comprehensive data organization for analysis and model training efforts while complying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completed projects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 achieving efficient resource utilization and streamlined application scaling by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multiple stakeholders to deliver tailored data solutions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data-driven decision making in business scenarios while maintaining high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cleaning and transformation processes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reliability prior to analysis and modeling of client projects within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machine learning algorithms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model enhancements that increased predictive accuracy and operational efficiency across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data analysis and visualization using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Seaborn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producing insightful reports that facilitated strategic decision-making for clients in dynamic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data applications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workflows and enhancing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strategies and automation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system functionality and data accuracy, improving the reliability of client deliverables in project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of data infrastructure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 storage and retrieval of large datasets while ensuring optimal database performance for analytical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best practices for data handling and manipulation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team productivity and code quality through effective collaboration.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software-as-a-service (SaaS) application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 end, fostering user engagement through responsive design principles and effective UI/UX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RESTful services, ensuring efficient integration with databases and enhancing performance of user-facing applications for improved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collaboration on various integration projects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effective data sharing and real-time updates in the application ecosystem.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maintainability, promoting best practices in software development lifecycle among the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design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consistent branding and improving application usability while adhering to web development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deployment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automating testing processes and reducing deployment times while ensuring quality assurance across the software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interactions to gather requirements and translate them into technical specifications, improving client satisfaction by aligning development efforts with business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