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Data Engineer with 11 years of software development experience, specializing in data migration and cloud-based architecture. Proven track record in designing scalable data pipelines and proficient in using Apache Spark, AWS Data Services, and PostgreSQL. Demonstrated expertise in leading data engineering projects and delivering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PLSQL, R,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Spark, PostgreSQL, AWS Glue, AWS EMR,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Workflow:</w:t>
      </w:r>
      <w:r w:rsidRPr="00C3688B">
        <w:rPr>
          <w:rFonts w:ascii="Arial" w:hAnsi="Arial" w:cs="Arial"/>
          <w:color w:val="424242" w:themeColor="text1" w:themeShade="BF"/>
          <w:sz w:val="20"/>
          <w:szCs w:val="20"/>
        </w:rPr>
        <w:t xml:space="preserve"> Airflow, ETL, Data Lake, Data Warehouse, Data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Git, Jira, Tableau, Kubernetes, Redshift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data processing and high availability for incoming data streams processed by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successful multi-team effort to migrate multiple legacy applications from </w:t>
      </w:r>
      <w:r w:rsidRPr="00C3688B">
        <w:rPr>
          <w:rFonts w:ascii="Arial" w:hAnsi="Arial" w:cs="Arial"/>
          <w:b/>
          <w:color w:val="424242" w:themeColor="text1" w:themeShade="BF"/>
          <w:sz w:val="20"/>
          <w:szCs w:val="20"/>
        </w:rPr>
        <w:t xml:space="preserve">RDBMS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data retrieval performance and operational efficiency through meticulous planning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around </w:t>
      </w:r>
      <w:r w:rsidRPr="00C3688B">
        <w:rPr>
          <w:rFonts w:ascii="Arial" w:hAnsi="Arial" w:cs="Arial"/>
          <w:b/>
          <w:color w:val="424242" w:themeColor="text1" w:themeShade="BF"/>
          <w:sz w:val="20"/>
          <w:szCs w:val="20"/>
        </w:rPr>
        <w:t xml:space="preserve">data 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accuracy, consistency and reliability of data within the pipeline architecture while facilitating stakeholder engagement through regular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managed database services to optimize storage and retrieval processes while implementing security measures like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for comprehensive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which utilized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complex data workflows, enhancing the agility and reliability of data transformations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data scientists to integrate machine learning recommendations into the deployed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predictive analytics capabilities and overall data consumption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tuning and optimization of existing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improving query response times and reducing resource utilization in high-traffic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data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culture of continuous improvement and knowledge sharing that supported team cohesion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all data engineering processes, enhancing departmental knowledge transfer and assisting with compliance audits related to data handling and governance rules.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financial systems' requirements to ensure </w:t>
      </w:r>
      <w:r w:rsidRPr="00C3688B">
        <w:rPr>
          <w:rFonts w:ascii="Arial" w:hAnsi="Arial" w:cs="Arial"/>
          <w:b/>
          <w:color w:val="424242" w:themeColor="text1" w:themeShade="BF"/>
          <w:sz w:val="20"/>
          <w:szCs w:val="20"/>
        </w:rPr>
        <w:t xml:space="preserve">billing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integrated seamlessly with data ingestion pipelines, paving the way for accurate financial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w:t>
      </w:r>
      <w:r w:rsidRPr="00C3688B">
        <w:rPr>
          <w:rFonts w:ascii="Arial" w:hAnsi="Arial" w:cs="Arial"/>
          <w:b/>
          <w:color w:val="424242" w:themeColor="text1" w:themeShade="BF"/>
          <w:sz w:val="20"/>
          <w:szCs w:val="20"/>
        </w:rPr>
        <w:t xml:space="preserve">Infrastructure-as-Code (IaC)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and version control for cloud resources in the data engineering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findings and updates to executive stakeholders, utilizing data visualizations and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convey insights from complex data analyses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executed various data migration projects that leveraged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enhanced performance through strategic planning and execution of migration plans and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customers to identify and gather business requirements, translating these into technical requirements to ensure data products met critical user needs and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technical documentation and user guides for data systems/projects, orchestrating knowledge transfer sessions and training for end-users to maximize system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within the </w:t>
      </w:r>
      <w:r w:rsidRPr="00C3688B">
        <w:rPr>
          <w:rFonts w:ascii="Arial" w:hAnsi="Arial" w:cs="Arial"/>
          <w:b/>
          <w:bCs/>
          <w:color w:val="424242" w:themeColor="text1" w:themeShade="BF"/>
          <w:sz w:val="20"/>
        </w:rPr>
        <w:t xml:space="preserve">data engineering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ensuring reliability and robustness of solutions while proactively identifying areas for optimization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querying and analyzing databases supporting project goals, enhancing decision-making and strategic planning with timely insights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to peers, creating a culture of quality assurance and continuous improvement among team members working with various data tools and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analytics tools to build dashboards that tracked migration success rates and performance metrics, enhancing decision-making for ongoing and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for data integration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interoperability among components of various data solutions being developed.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as part of team sprints to deliver project deliverables on schedule while adapting quickly to changing requirements and project scopes.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solutions that integrated </w:t>
      </w:r>
      <w:r w:rsidRPr="00C3688B">
        <w:rPr>
          <w:rFonts w:ascii="Arial" w:hAnsi="Arial" w:cs="Arial"/>
          <w:b/>
          <w:bCs/>
          <w:color w:val="424242" w:themeColor="text1" w:themeShade="BF"/>
          <w:sz w:val="20"/>
        </w:rPr>
        <w:t xml:space="preserve">AWS Data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tools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storage and retrieval of data from disparate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internal data tools, emphasizing the user experience while ensuring compliance with internal data governance standards and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customer-facing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streamlined data retrieval processes, optimizing user queries and improving overall system responsiveness and data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on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that resolved issues were documented properly and communicated effectively within the team and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unit tests and integration tests to validate back-end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ensuring robust and scalable applications suited to handling large data volumes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database models and structures through the use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tuning techniques, significantly reducing resource consumption in query operations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retrospectives, sharing insights on improving processes and efficiency within the data engineering team, and contributed towards reducing cycle times for development and deployment activities.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