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11 years of experience in software development, specializing in web and mobile applications. Proven expertise in building robust applications using PHP/Laravel, React, and AWS. Passionate about leveraging AI coding tools to enhance development efficiency and quality while driving technical strategy for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Vue.js,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Blitzy, Cursor, Claude, CodeRabbit,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under high user load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coding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Blitzy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enhancing code quality through automated reviews and refactoring, thereby optimizing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collaboration with product teams to define technical strategy, prioritizing features that align with business objectives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seamless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cycles and improving reliability across all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using automated testing frameworks, ensuring all new features met quality benchmarks before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significant code refactors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Blitzy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maintainability, which enabled faster onboarding for new developers and enhanced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with a focus on clear, concise documentation, advancing team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continual exploration of new technologies and trends in AI, integrating relevant insights into development practices that align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monitoring and alerting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performance analysis and swift incident responses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knowledge sharing sessions and authored internal technical documentation, enhancing team competency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rapid prototyping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engaging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UX improvements based on user feedback and analytics, ultimately increasing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effective use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learning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for several diverse projects across various industries, focusing on delivering tailored solutions for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functional technical specifications while providing insights into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and optimized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advanced querying techniques to enhance data retrieval speed and improve application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within the development process, ensuring a smooth collaboration among team members and maintaining project integrity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end-user experiences across devices, adhering to modern UI/UX standards to boost accessibility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automated test scripts to validate application functionality, improving the reliability of newly released code by significantly reducing post-deployment bugs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facilitating smoother deployments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conceptualize architectural improvements, recommending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enhancements to support new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comprehensive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clients with data analytics tools enhancing their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lifecycle, including design, implementation, testing, and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features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and resolving issues in existing applications, learning effective strategies to optimize code performance and improve user experiences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software enhancements and new features, ensuring client requirements were thoroughly addressed and implemented on time and with quality in mind.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increase in user retention due to improved site navigation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participating in sprint planning and retrospective meetings to gain insights into team dynamics and continuous improvement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various training programs that strengthened technical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deeper understanding of application architecture while supporting overall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