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developer with 11 years of experience specializing in web and mobile applications. Proficient in integrating OneShield into existing systems to enhance operational efficiencies. Strong technical acumen in Core Java, PL/SQL, and workflow customization, complemented by a deep understanding of the insurance domain. Demonstrated success in collaboration with cross-functional teams in both Agile and Waterfall methodologies, ensuring timely delivery of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Core Java, PL/SQL, XML, JavaScript,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Hibernate, OneShield Dragon Designer, JSF, JSP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10g, Oracle 11g,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Bitbucket, JIRA, ServiceNow, PVCS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SDLC, CI/CD, DevOps,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customizable workflows and UI components in </w:t>
      </w:r>
      <w:r w:rsidRPr="00C3688B">
        <w:rPr>
          <w:rFonts w:ascii="Arial" w:hAnsi="Arial" w:cs="Arial"/>
          <w:b/>
          <w:color w:val="424242" w:themeColor="text1" w:themeShade="BF"/>
          <w:sz w:val="20"/>
          <w:szCs w:val="20"/>
        </w:rPr>
        <w:t xml:space="preserve">OneShield Dragon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interfaces and increasing productivity for cross-functional teams on large-scale insurance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Core 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external systems, streamlining processes and enabling seamless data transformation using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performance and reliability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complex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and functions to support intricate </w:t>
      </w:r>
      <w:r w:rsidRPr="00C3688B">
        <w:rPr>
          <w:rFonts w:ascii="Arial" w:hAnsi="Arial" w:cs="Arial"/>
          <w:b/>
          <w:color w:val="424242" w:themeColor="text1" w:themeShade="BF"/>
          <w:sz w:val="20"/>
          <w:szCs w:val="20"/>
        </w:rPr>
        <w:t xml:space="preserve">OneShield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significantly improving data retrieval times and accuracy for policy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analyze requirements and architect technical solutions, ensuring all enhancements to </w:t>
      </w:r>
      <w:r w:rsidRPr="00C3688B">
        <w:rPr>
          <w:rFonts w:ascii="Arial" w:hAnsi="Arial" w:cs="Arial"/>
          <w:b/>
          <w:color w:val="424242" w:themeColor="text1" w:themeShade="BF"/>
          <w:sz w:val="20"/>
          <w:szCs w:val="20"/>
        </w:rPr>
        <w:t xml:space="preserve">policy administration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 with business objectives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deployment activities and provided real-time support during production rollouts,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defect tracking and resolution to maintain high service quality in </w:t>
      </w:r>
      <w:r w:rsidRPr="00C3688B">
        <w:rPr>
          <w:rFonts w:ascii="Arial" w:hAnsi="Arial" w:cs="Arial"/>
          <w:b/>
          <w:color w:val="424242" w:themeColor="text1" w:themeShade="BF"/>
          <w:sz w:val="20"/>
          <w:szCs w:val="20"/>
        </w:rPr>
        <w:t xml:space="preserve">insurance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including deployment guides and code reviews for </w:t>
      </w:r>
      <w:r w:rsidRPr="00C3688B">
        <w:rPr>
          <w:rFonts w:ascii="Arial" w:hAnsi="Arial" w:cs="Arial"/>
          <w:b/>
          <w:color w:val="424242" w:themeColor="text1" w:themeShade="BF"/>
          <w:sz w:val="20"/>
          <w:szCs w:val="20"/>
        </w:rPr>
        <w:t xml:space="preserve">OneShield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facilitating knowledge transfer and reducing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Calligo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Ghostdraft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 generation, improving the efficiency of issuing insurance forms and ensuring compliance with regulatory standards across multiple jurisdictions.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applying feedback from application monitoring and log analysis to enhance </w:t>
      </w:r>
      <w:r w:rsidRPr="00C3688B">
        <w:rPr>
          <w:rFonts w:ascii="Arial" w:hAnsi="Arial" w:cs="Arial"/>
          <w:b/>
          <w:color w:val="424242" w:themeColor="text1" w:themeShade="BF"/>
          <w:sz w:val="20"/>
          <w:szCs w:val="20"/>
        </w:rPr>
        <w:t xml:space="preserve">application 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decrease error rates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ensuring alignment of project goals and deliverables with key stakeholder expectations in the insurance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migration of legacy </w:t>
      </w:r>
      <w:r w:rsidRPr="00C3688B">
        <w:rPr>
          <w:rFonts w:ascii="Arial" w:hAnsi="Arial" w:cs="Arial"/>
          <w:b/>
          <w:color w:val="424242" w:themeColor="text1" w:themeShade="BF"/>
          <w:sz w:val="20"/>
          <w:szCs w:val="20"/>
        </w:rPr>
        <w:t xml:space="preserve">insurance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OneShield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leading the conversion of hundreds of documents while minimizing downtime and ensuring data integrity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critical debugging and problem-solving techniques using tools such as </w:t>
      </w:r>
      <w:r w:rsidRPr="00C3688B">
        <w:rPr>
          <w:rFonts w:ascii="Arial" w:hAnsi="Arial" w:cs="Arial"/>
          <w:b/>
          <w:color w:val="424242" w:themeColor="text1" w:themeShade="BF"/>
          <w:sz w:val="20"/>
          <w:szCs w:val="20"/>
        </w:rPr>
        <w:t xml:space="preserve">log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swiftly identify root causes and implement effective fixes, bolstering system stability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OneShield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learning and innovation within the technology team, enhancing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performance for client-facing platforms in the insurance technology 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procedures, significantly improving the quality assurance process and reducing the time needed for deployment of updates and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participate in sprint reviews and retrospectives, ensuring regular feedback loops were established for continuous improvement of software delivery processes and stakeholder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into application architecture, enhancing data storage solutions and providing robust backend support for dynamic web applications in the financial services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development of RESTful APIs, ensuring seamless integration with third-party services and optimizing the overall functionality of client applications through efficient data exchange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streamline the software development lifecycle by implementing CI/CD pipelines, significantly reducing deployment times and improving code quality through automated testing and verification.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translating their requirements into technical specifications, which drove enhancements in mobile application features and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for new hires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elevating the technical competency of the team and promoting a culture of knowledge sharing.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basic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small-scale business solutions that addressed client insurance needs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 interfaces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client interaction by developing intuitive navigation across various pages of insurance portals.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providing input on technical feasibility for proposed features, thus aligning team goals with client expectations and technical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software development team by writing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enforcing coding standards and ensuring reliable performance in all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maintaining documentation for software processes and technical specifications, which resulted in streamlined onboarding for new team members and better project visibility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opportunities related to </w:t>
      </w:r>
      <w:r w:rsidRPr="00C3688B">
        <w:rPr>
          <w:rFonts w:ascii="Arial" w:hAnsi="Arial" w:cs="Arial"/>
          <w:b/>
          <w:bCs/>
          <w:color w:val="424242" w:themeColor="text1" w:themeShade="BF"/>
          <w:sz w:val="20"/>
        </w:rPr>
        <w:t xml:space="preserve">insurance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trends, which informed development practices and kept the team aligned with industry innovations.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small project to refactor existing codebase for enhanced readability and maintainability using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resulting in a more efficient software development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