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Machine Learning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Machine Learning Engineer with over 11 years of experience in software development, specializing in web and mobile applications. Proficient in architecting, building, training, and deploying machine learning models. Demonstrates strong problem-solving skills and a passion for innovating AI technologies to enhance user engagement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TypeScript, JavaScript, Java, SQL, R,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AI Tools:</w:t>
      </w:r>
      <w:r w:rsidRPr="00C3688B">
        <w:rPr>
          <w:rFonts w:ascii="Arial" w:hAnsi="Arial" w:cs="Arial"/>
          <w:color w:val="424242" w:themeColor="text1" w:themeShade="BF"/>
          <w:sz w:val="20"/>
          <w:szCs w:val="20"/>
        </w:rPr>
        <w:t xml:space="preserve"> TensorFlow, PyTorch, scikit-learn, Keras, OpenAI API, AWS Bedrock, LangGraph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PostgreSQL, MongoDB, AWS S3, Apache Kafka, AWS Redshift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CI/CD, Git, GitHub Actions,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Express.js, GraphQL, RESTful APIs, HTML, CSS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Machine Learning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machine learning models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product features, ensuring efficient training and deployment pipelines in an agile development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data ingestion and processing pipelines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access and facilitate real-time analytics for customer insights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into existing software products, enhancing user interactions through intelligent features and adaptive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third-party AI frameworks and services, such as the </w:t>
      </w:r>
      <w:r w:rsidRPr="00C3688B">
        <w:rPr>
          <w:rFonts w:ascii="Arial" w:hAnsi="Arial" w:cs="Arial"/>
          <w:b/>
          <w:color w:val="424242" w:themeColor="text1" w:themeShade="BF"/>
          <w:sz w:val="20"/>
          <w:szCs w:val="20"/>
        </w:rPr>
        <w:t xml:space="preserve">OpenAI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leverage advanced capabilities and accelerate feature development, driving innovation in product offerings.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best practices in code development and documentation, conducting peer reviews and contributing to project standards in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experiments to assess new algorithms, resulting in meaningful improvements in model performance metrics, including precision and recall on validation 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and optimized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resources to effectively manage operational costs and ensure high availability for deployed machine learning models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a comprehensive knowledge base on best practices for </w:t>
      </w:r>
      <w:r w:rsidRPr="00C3688B">
        <w:rPr>
          <w:rFonts w:ascii="Arial" w:hAnsi="Arial" w:cs="Arial"/>
          <w:b/>
          <w:color w:val="424242" w:themeColor="text1" w:themeShade="BF"/>
          <w:sz w:val="20"/>
          <w:szCs w:val="20"/>
        </w:rPr>
        <w:t xml:space="preserve">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fostering a culture of continuous learning and improvement within the technical community.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updates and improve collaboration among engineering teams during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technical discussions to influence product architecture towards a modular design, ensuring scalability and maintainability of machine learning artifacts and associated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design sessions to define user-centric features in collaboration with product managers, employing a data-driven approach to shape the direction of AI product strategy.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engineers, sharing expertise in </w:t>
      </w:r>
      <w:r w:rsidRPr="00C3688B">
        <w:rPr>
          <w:rFonts w:ascii="Arial" w:hAnsi="Arial" w:cs="Arial"/>
          <w:b/>
          <w:color w:val="424242" w:themeColor="text1" w:themeShade="BF"/>
          <w:sz w:val="20"/>
          <w:szCs w:val="20"/>
        </w:rPr>
        <w:t xml:space="preserve">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and fostering a collaborative environment that promotes professional growth and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web application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deployment, enhancing user interactions through modern design and reliable backend services that focused on scalability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assess project needs, employing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and solid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principles to build efficient data-driven applications that met business requirements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Agile methodologies, leading daily stand-ups and sprint retrospectives to improve team collaboration and project deliveries, focusing on quality assurance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machine learning tools that were integrated into client solutions utilizing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predictive analytics capabilities and automated decision-making processes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cross-disciplinary teams to gather requirements and translate them into technical specifications for </w:t>
      </w:r>
      <w:r w:rsidRPr="00C3688B">
        <w:rPr>
          <w:rFonts w:ascii="Arial" w:hAnsi="Arial" w:cs="Arial"/>
          <w:b/>
          <w:bCs/>
          <w:color w:val="424242" w:themeColor="text1" w:themeShade="BF"/>
          <w:sz w:val="20"/>
        </w:rPr>
        <w:t xml:space="preserve">software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facilitating project scaling and alignment with client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monitoring solutions using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logging strategies that improved issue resolution times and system reliability, ensuring customer satisfaction and system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comprehensive documentation using Markdown for all projects, promoting transparency and knowledge transfer among team members across various departments.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clients with technical consultation and support on </w:t>
      </w:r>
      <w:r w:rsidRPr="00C3688B">
        <w:rPr>
          <w:rFonts w:ascii="Arial" w:hAnsi="Arial" w:cs="Arial"/>
          <w:b/>
          <w:bCs/>
          <w:color w:val="424242" w:themeColor="text1" w:themeShade="BF"/>
          <w:sz w:val="20"/>
        </w:rPr>
        <w:t xml:space="preserve">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fostering successful project implementations that aligned with their business goals, resulting in positive feedback and referrals.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SaaS application focused on client management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following development best practices to create an intuitive user interface suitable for various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 team setting to identify and solve technical challenges within the application architecture, contributing to improvements that enhanced overall software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seamless data processing and interaction, applying best practices in API development for streamlined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brainstorming sessions with design and development teams to improve functionality and user experience of web applications, adapting agile principles to manage deliverables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dynamic user forms that streamlined data entry, reducing client input times and increasing efficiency across multiple projects, directly benefiting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team meetings to share progress and address technical challenges, fostering a collaborative work environment that encouraged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troubleshooting codebases, applying problem-solving skills to enhance application performance and address critical problems, contributing to the successful release of key features.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