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software engineer with 11 years of experience in developing robust web and mobile applications. Proficient in leading teams and delivering projects that align with client specifications, particularly in federal government sectors.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XML, SQL, ASP.NET,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Framework, ASP.NET MVC, jQuery, Bootstrap,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Git, Docker, Kubernetes, MS SQL Server, MySQL, REST APIs, IIS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CI/CD, TDD, Unit Testing, DevOps, Microservices, Cloud Technologies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Architecture:</w:t>
      </w:r>
      <w:r w:rsidRPr="00C3688B">
        <w:rPr>
          <w:rFonts w:ascii="Arial" w:hAnsi="Arial" w:cs="Arial"/>
          <w:color w:val="424242" w:themeColor="text1" w:themeShade="BF"/>
          <w:sz w:val="20"/>
          <w:szCs w:val="20"/>
        </w:rPr>
        <w:t xml:space="preserve"> SaaS, Microservices Architecture, Software Design Patterns, MVC Architecture, Frontend Development, Backend Development, UI/UX Design, API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web application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which improved client satisfaction through timely delivery and enhanced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w:t>
      </w:r>
      <w:r w:rsidRPr="00C3688B">
        <w:rPr>
          <w:rFonts w:ascii="Arial" w:hAnsi="Arial" w:cs="Arial"/>
          <w:b/>
          <w:color w:val="424242" w:themeColor="text1" w:themeShade="BF"/>
          <w:sz w:val="20"/>
          <w:szCs w:val="20"/>
        </w:rPr>
        <w:t xml:space="preserve">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cloud environment, facilitating seamless data integration and user interaction through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AJAX calls for enhanced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leveraging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code management and debugging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for application data management, optimizing query performance through stored procedures and indexing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employing industry best practices and design patterns in </w:t>
      </w:r>
      <w:r w:rsidRPr="00C3688B">
        <w:rPr>
          <w:rFonts w:ascii="Arial" w:hAnsi="Arial" w:cs="Arial"/>
          <w:b/>
          <w:color w:val="424242" w:themeColor="text1" w:themeShade="BF"/>
          <w:sz w:val="20"/>
          <w:szCs w:val="20"/>
        </w:rPr>
        <w:t xml:space="preserve">ASP.NET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fostered knowledge sharing and continuous improvement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increasing application release efficiency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translating them into technical specifications for application features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backlog management in project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front-end architectures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responsiveness and user engagement for better overall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testing and troubleshooting phases, using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testing frameworks to ensure the reliability and maintainability of application features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and compliance by implementing best practices for </w:t>
      </w:r>
      <w:r w:rsidRPr="00C3688B">
        <w:rPr>
          <w:rFonts w:ascii="Arial" w:hAnsi="Arial" w:cs="Arial"/>
          <w:b/>
          <w:color w:val="424242" w:themeColor="text1" w:themeShade="BF"/>
          <w:sz w:val="20"/>
          <w:szCs w:val="20"/>
        </w:rPr>
        <w:t xml:space="preserve">data handling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encryption techniques, effectively mitigating potential security vulnerabilities identified during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adopted new technologies such as </w:t>
      </w:r>
      <w:r w:rsidRPr="00C3688B">
        <w:rPr>
          <w:rFonts w:ascii="Arial" w:hAnsi="Arial" w:cs="Arial"/>
          <w:b/>
          <w:color w:val="424242" w:themeColor="text1" w:themeShade="BF"/>
          <w:sz w:val="20"/>
          <w:szCs w:val="20"/>
        </w:rPr>
        <w:t xml:space="preserve">cloud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innovation within the development team to enhance project delivery and overall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guidance on best practices in </w:t>
      </w:r>
      <w:r w:rsidRPr="00C3688B">
        <w:rPr>
          <w:rFonts w:ascii="Arial" w:hAnsi="Arial" w:cs="Arial"/>
          <w:b/>
          <w:color w:val="424242" w:themeColor="text1" w:themeShade="BF"/>
          <w:sz w:val="20"/>
          <w:szCs w:val="20"/>
        </w:rPr>
        <w:t xml:space="preserve">web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fostering an inclusive learning environment leading to better team collaboration.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modernization of legacy systems by developing modular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easier migration and integration with existing enterprise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w:t>
      </w:r>
      <w:r w:rsidRPr="00C3688B">
        <w:rPr>
          <w:rFonts w:ascii="Arial" w:hAnsi="Arial" w:cs="Arial"/>
          <w:b/>
          <w:bCs/>
          <w:color w:val="424242" w:themeColor="text1" w:themeShade="BF"/>
          <w:sz w:val="20"/>
        </w:rPr>
        <w:t xml:space="preserve">SQL 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reporting in database management systems improving operational workflows and enhancing data accuracy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participating in daily stand-ups and sprint planning meetings that improved team productivity and project visibility through transparency and frequent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branching, merging, and versioning code, ensuring efficient collaboration within a team by minimizing conflicts and maximizing output efficiency during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troubleshooting issues and debugging applications, employing tools such as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changes and identify root causes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developing user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an intuitive and engaging website application that improved user satisfaction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assurance protocols using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functionality and adherence to project specifications, elevating application reliability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users to gather feedback on application usage and functionality, actively participating in the iterative process to refine features and enhance user experience.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to improve user engagement and decrease load times for web pages.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documentation regarding system architecture and functionality that ensured maintainability and fast onboarding for future developers to understand project requirements and context.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testing phases under the guidance of senior developers, enhancing software reliability by identifying performance bottlenecks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code accordingly.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basic data entry tasks while learning and applying principles in web application development through close collaboration with senior developers in a team-directed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