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experience in software development, focusing on web and mobile applications. Proven ability to manage the full software development lifecycle, optimize web applications for better performance, and ensure the integrity of data through effective API integration and database management. Dedicated to continuous learning and delivering exceptional results in collaboration with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C#, Python,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HTML, CSS, Bootstrap, jQuery,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PHP, ASP.NET, JSP,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Oracle, MongoDB,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Docker, Jira, Confluence, Maven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innovative </w:t>
      </w:r>
      <w:r w:rsidRPr="00C3688B">
        <w:rPr>
          <w:rFonts w:ascii="Arial" w:hAnsi="Arial" w:cs="Arial"/>
          <w:b/>
          <w:color w:val="424242" w:themeColor="text1" w:themeShade="BF"/>
          <w:sz w:val="20"/>
          <w:szCs w:val="20"/>
        </w:rPr>
        <w:t xml:space="preserve">web applications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ensuring optimal data handling and a user-first approach to the design of front-end interfaces as part of a cross-functional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w:t>
      </w:r>
      <w:r w:rsidRPr="00C3688B">
        <w:rPr>
          <w:rFonts w:ascii="Arial" w:hAnsi="Arial" w:cs="Arial"/>
          <w:b/>
          <w:color w:val="424242" w:themeColor="text1" w:themeShade="BF"/>
          <w:sz w:val="20"/>
          <w:szCs w:val="20"/>
        </w:rPr>
        <w:t xml:space="preserve">API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transfer across multiple systems while maintaining security protocols and enhancing </w:t>
      </w:r>
      <w:r w:rsidRPr="00C3688B">
        <w:rPr>
          <w:rFonts w:ascii="Arial" w:hAnsi="Arial" w:cs="Arial"/>
          <w:b/>
          <w:color w:val="424242" w:themeColor="text1" w:themeShade="BF"/>
          <w:sz w:val="20"/>
          <w:szCs w:val="20"/>
        </w:rPr>
        <w:t xml:space="preserve">user experience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responsive design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upgraded web applications by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applying continuous integration processes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expedited deployment and improved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end-users to gather requirements and document user stories, leading to the creation of applications that surpass client expectations of usability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automated tests to evaluate application performance and compliance with specifications, implementing testing frameworks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verification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database design and queries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tuning and data integrity, which improved application reliability and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resilience and scalability, contributing to better overall system performance under varying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enhancing team productivity and knowledge sharing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documented application process flows and maintenance protocols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communication and project management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communication between disparate system components, optimizing data retrieval and processing speed for better end-user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across all applications, ensuring compliance with federal standards while minimizing vulnerabilities in </w:t>
      </w:r>
      <w:r w:rsidRPr="00C3688B">
        <w:rPr>
          <w:rFonts w:ascii="Arial" w:hAnsi="Arial" w:cs="Arial"/>
          <w:b/>
          <w:color w:val="424242" w:themeColor="text1" w:themeShade="BF"/>
          <w:sz w:val="20"/>
          <w:szCs w:val="20"/>
        </w:rPr>
        <w:t xml:space="preserve">web-based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effectively contributing to sprint planning and retrospective discussions, driving team continuity and improving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projects focusing on </w:t>
      </w:r>
      <w:r w:rsidRPr="00C3688B">
        <w:rPr>
          <w:rFonts w:ascii="Arial" w:hAnsi="Arial" w:cs="Arial"/>
          <w:b/>
          <w:bCs/>
          <w:color w:val="424242" w:themeColor="text1" w:themeShade="BF"/>
          <w:sz w:val="20"/>
        </w:rPr>
        <w:t xml:space="preserve">front-end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interactivity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supported web applications, ensuring reliable interaction with </w:t>
      </w:r>
      <w:r w:rsidRPr="00C3688B">
        <w:rPr>
          <w:rFonts w:ascii="Arial" w:hAnsi="Arial" w:cs="Arial"/>
          <w:b/>
          <w:bCs/>
          <w:color w:val="424242" w:themeColor="text1" w:themeShade="BF"/>
          <w:sz w:val="20"/>
        </w:rPr>
        <w:t xml:space="preserve">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and facilitating efficient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responsiveness in mobile devices, ensuring high performance and optimal user experience on various screen sizes and orientations.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peers, fostering an environment of continual improvement and adherence to coding standards of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Navigated project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tracking of progress on development tasks, enabling better collaboration within project teams and efficient delivery of milestones.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documentation and user manuals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stakeholders have access to comprehensive support resources for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valuable experience in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querying, developing efficient </w:t>
      </w:r>
      <w:r w:rsidRPr="00C3688B">
        <w:rPr>
          <w:rFonts w:ascii="Arial" w:hAnsi="Arial" w:cs="Arial"/>
          <w:b/>
          <w:bCs/>
          <w:color w:val="424242" w:themeColor="text1" w:themeShade="BF"/>
          <w:sz w:val="20"/>
        </w:rPr>
        <w:t xml:space="preserve">database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and ensuring data integrity through effective management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conceptualize and launch innovative applications that aligned with client goals and business objectives.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web services supporting vast user needs and facilitating seamless interaction with cloud-based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testing and feedback sessions, analyzing results to iterate application features for enhanced usability and addressing customer concerns regarding the initial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learning opportunities to become proficient in object-oriented programming principles with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familiarizing with application design patterns, improving code efficiency over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habit of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data manipulation and analysis that helped streamline the team’s data sourcing methodologies, particularly in financial analysis tools.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project management methodologies to assist senior developers in keeping project timelines on track, contributing positively to team goals and client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debugging software issues and resolving bugs, thus enhancing the overall stability of applications and improving user retention.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small team focused on web applications development,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engaging user interfaces for educational applications, impacting approximately 500 end-users.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