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Freelance Frontend Developer with over 11 years in software development, specializing in responsive web applications, email design, and digital interfaces. Proficient in modern technologies, particularly within healthcare marketing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HTML5, CSS3, JavaScript, SASS,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Bootstrap, jQuery, Vue,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Figma, Sketch, Adobe XD, Git,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Email Development:</w:t>
      </w:r>
      <w:r w:rsidRPr="00C3688B">
        <w:rPr>
          <w:rFonts w:ascii="Arial" w:hAnsi="Arial" w:cs="Arial"/>
          <w:color w:val="424242" w:themeColor="text1" w:themeShade="BF"/>
          <w:sz w:val="20"/>
          <w:szCs w:val="20"/>
        </w:rPr>
        <w:t xml:space="preserve"> Litmus, Email on Acid, Postmark, MJML, Foundation for Emails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&amp; QA Tools:</w:t>
      </w:r>
      <w:r w:rsidRPr="00C3688B">
        <w:rPr>
          <w:rFonts w:ascii="Arial" w:hAnsi="Arial" w:cs="Arial"/>
          <w:color w:val="424242" w:themeColor="text1" w:themeShade="BF"/>
          <w:sz w:val="20"/>
          <w:szCs w:val="20"/>
        </w:rPr>
        <w:t xml:space="preserve"> Gulp, Grunt, Jest, Cypress, Axe-core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high-quality, responsive websites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implementation of clean, </w:t>
      </w:r>
      <w:r w:rsidRPr="00C3688B">
        <w:rPr>
          <w:rFonts w:ascii="Arial" w:hAnsi="Arial" w:cs="Arial"/>
          <w:b/>
          <w:color w:val="424242" w:themeColor="text1" w:themeShade="BF"/>
          <w:sz w:val="20"/>
          <w:szCs w:val="20"/>
        </w:rPr>
        <w:t xml:space="preserve">scalable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across various devices and browsers, enhancing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design files from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Sketch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pixel-perfect, production-ready coded solutions, collaborating with designers to create visually appealing and optimized interfaces for diverse marketing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scalable UI components, resulting in an improved development workflow and reduced project turnaround time, closely adhering to cross-browser compatibility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email templates for speed and accessibility, adhering to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ensuring compatibility across major email clients and devices, thus enhancing outreach effectiveness for client campaigns.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project managers using Agile methodologies to estimate project timelines, allocate resources effectively, and identify blockers, ensuring a transparent development process for all stakeholders involved.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build automation tasks using </w:t>
      </w:r>
      <w:r w:rsidRPr="00C3688B">
        <w:rPr>
          <w:rFonts w:ascii="Arial" w:hAnsi="Arial" w:cs="Arial"/>
          <w:b/>
          <w:color w:val="424242" w:themeColor="text1" w:themeShade="BF"/>
          <w:sz w:val="20"/>
          <w:szCs w:val="20"/>
        </w:rPr>
        <w:t xml:space="preserve">Gulp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and enhancing code maintainability, which improved the performance of final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quality assurance across multiple browsers and devices, utilizing tools like </w:t>
      </w:r>
      <w:r w:rsidRPr="00C3688B">
        <w:rPr>
          <w:rFonts w:ascii="Arial" w:hAnsi="Arial" w:cs="Arial"/>
          <w:b/>
          <w:color w:val="424242" w:themeColor="text1" w:themeShade="BF"/>
          <w:sz w:val="20"/>
          <w:szCs w:val="20"/>
        </w:rPr>
        <w:t xml:space="preserve">Axe-core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accessibility checks, leading to enhanced user interactions with our digital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front-end builds into various CMS platforms, optimizing workflows and improving deployment efficiency by effectively communicating with back-end developers regarding data integration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team meetings, contributing innovative solutions to improve current processes, ensuring a culture of collaboration and continuous improvement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well-documented, clean code repositories in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efficient collaboration and ensuring project documentation provided clear guidelines for future users and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landing pages and microsites tailored to specific marketing strategies, utilizing insights from analytics to drive continuous improvement in user engagement metrics within project parameters.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Adapted to fast-paced project requirements while managing multiple assignments concurrently, demonstrating flexibility and effective time management, ensuring all deadlines were met with high-quality outputs.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convert design concepts into responsive, functional websites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directly contributing to enhanced customer satisfaction for IT consulting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site interactivity, resulting in seamless user experiences and increased engagement, effectively applying best practices in coding and responsive design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documentation for project phases, utilizing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team members were aware of project status and deliverable expectations throughout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collaborating efficiently in code reviews and ensuring code quality was consistently upheld across multiple projects, facilitating a reputation for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email design best practices using </w:t>
      </w:r>
      <w:r w:rsidRPr="00C3688B">
        <w:rPr>
          <w:rFonts w:ascii="Arial" w:hAnsi="Arial" w:cs="Arial"/>
          <w:b/>
          <w:bCs/>
          <w:color w:val="424242" w:themeColor="text1" w:themeShade="BF"/>
          <w:sz w:val="20"/>
        </w:rPr>
        <w:t xml:space="preserve">MJML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producing campaigns that were not only polished but also high-performing in major email clients, significantly improving client project outcomes throughout.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detailed peer programming sessions, sharing knowledge about modern web technologies to foster team growth and improve the quality of deliverables, reinforcing a culture of excellence.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new technologies such as </w:t>
      </w:r>
      <w:r w:rsidRPr="00C3688B">
        <w:rPr>
          <w:rFonts w:ascii="Arial" w:hAnsi="Arial" w:cs="Arial"/>
          <w:b/>
          <w:bCs/>
          <w:color w:val="424242" w:themeColor="text1" w:themeShade="BF"/>
          <w:sz w:val="20"/>
        </w:rPr>
        <w:t xml:space="preserve">Vue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team offerings, providing consulting on their potential integration into existing projects based on industry trends and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effective digital banners and promotional graphics for campaigns using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visual coherence with brand initiatives and effectively meeting project deliverable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iterative testing and user feedback sessions, gathering insights for continuous improvement on web functionalities while advocating for user-centered design in technical development.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small-scale web applications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demonstrating foundational understanding of web technologies while supporting team efforts in project completion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integration of front-end designs with JSON APIs, ensuring seamless data flow and enhancing application responsiveness across platforms during collaborative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maintain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gaining experience in version control practices while contributing minor code changes under the guidance of senior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iterative design processes using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conceptualize interface designs, gaining insights into the world of user experience and visual aesthetics in responsive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settings to support the development of SaaS applications, enhancing skill sets in both technical and communication competencies vital for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learning sessions about Agile methodologies, gaining practical knowledge that facilitated quicker adaptation to changing project requirements and optimized workflows for team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documentation efforts, ensuring clarity for future developers and aiding team knowledge sharing, ultimately leading to more streamlined project development processes. Develop experiences emphasized understanding of web application development in diverse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