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developer with over 11 years in delivering web and mobile applications, specializing in healthcare data analytics, and proficient in SQL, Python, and machine learning methodologies. Expertise in deriving insights from complex datasets and an ability to collaborate with cross-functional teams to drive innovative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R, SQL, JavaScript,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Technologies:</w:t>
      </w:r>
      <w:r w:rsidRPr="00C3688B">
        <w:rPr>
          <w:rFonts w:ascii="Arial" w:hAnsi="Arial" w:cs="Arial"/>
          <w:color w:val="424242" w:themeColor="text1" w:themeShade="BF"/>
          <w:sz w:val="20"/>
          <w:szCs w:val="20"/>
        </w:rPr>
        <w:t xml:space="preserve"> Django, Flask, React, Node.js, Angular, Vue.js, TensorFlow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Handling &amp; Analysis:</w:t>
      </w:r>
      <w:r w:rsidRPr="00C3688B">
        <w:rPr>
          <w:rFonts w:ascii="Arial" w:hAnsi="Arial" w:cs="Arial"/>
          <w:color w:val="424242" w:themeColor="text1" w:themeShade="BF"/>
          <w:sz w:val="20"/>
          <w:szCs w:val="20"/>
        </w:rPr>
        <w:t xml:space="preserve"> Pandas, NumPy, SciPy, SQL Server, PostgreSQL, MongoDB, ETL, Hadoop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Google Cloud Platform, Docker, Kubernetes,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w:t>
      </w:r>
      <w:r w:rsidRPr="00C3688B">
        <w:rPr>
          <w:rFonts w:ascii="Arial" w:hAnsi="Arial" w:cs="Arial"/>
          <w:color w:val="424242" w:themeColor="text1" w:themeShade="BF"/>
          <w:sz w:val="20"/>
          <w:szCs w:val="20"/>
        </w:rPr>
        <w:t xml:space="preserve"> Tableau, Power BI, Matplotlib, Seaborn, ggplot2, Plotly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develop innovative solutions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analytics projects, leveraging large healthcare datasets to identify and visualize critical treatment pathways.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development of web applications that analyze real-world data (RWD), ensuring accurate representation of clinical concepts.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scientists to create machine learning models with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predictions for key patient cohorts in clinical trials.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scalable data pipelines using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ETL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streamlining data cleaning and retrieval from various data 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interactive dashboards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present insights from data analyses, translating complex datasets into understandable visual representations for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statistical analysis with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evaluate treatment efficacy across various therapeutic areas, including oncology and rare diseases.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cross-functional team meetings to ensure alignment on project objectives and integration of client feedback into development processes, demonstrating strong collaboration skills.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to facilitate secure data exchange between internal applications and third-party services,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improve accessibility of clinical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technical processes and data governance protocols, ensuring compliance with regulatory standards such as FDA and NCCN guidelines.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on best practices in coding and analytics methodologies, fostering a culture of learning and innovation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clinical datasets and generated actionable insights for clients, enhancing decision-making processes in drug development and market access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data validation and integrity checks to ensure the reliability of outputs presented to clients,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data cleansing techniques.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multiple data integration solutions for clients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efficiency of data retrieval processes and client reporting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refine product offerings, ensuring alignment with industry standards in healthcare data management and analysis.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cloud-based storage and computing, optimizing data accessibility and processing speeds for large-scale healthcare datasets.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testing and feedback loops to align data visualization tools with end-users’ needs, deploying solutions with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present analytical results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methodologies within the team, enabling effective project management and timely delivery of analytics reports to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of clinical libraries that would support RWD intelligence initiatives, enhancing the depth of insights generated from datasets.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 cleaning and preprocessing using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prepare datasets for analysis while adhering to strict regulatory guidelines.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training materials for clients on utilizing analytics dashboards, improving user adoption and comprehension of presented data.</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software development tasks focusing on the creation of scalable web applications, gaining a foundational understanding of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designing database schemas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internal web application functionality and enhance data management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debugging sessions, gaining insights into best practices for software development and fostering collaboration among peers.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interface design tasks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the usability of applications developed, ensuring a positive end-user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senior developers in integrating third-party APIs into applications, learning about security protocols and enhancing data interaction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testing scripts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the quality and performance of web applications, contributing to overall improvement in product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Successfully delivered a SaaS application component as a part of the development team, receiving positive feedback from project stakeholders for its functionality and ease of use.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