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developer with 11 years of experience in backend development, specializing in web applications using Python, API design, and cloud technologies. Proven track record in building and optimizing robust backend systems with a focus on integration and performance enhancement.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FastAPI, GraphQL,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Docker, AWS, GCP, Azure,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APIs:</w:t>
      </w:r>
      <w:r w:rsidRPr="00C3688B">
        <w:rPr>
          <w:rFonts w:ascii="Arial" w:hAnsi="Arial" w:cs="Arial"/>
          <w:color w:val="424242" w:themeColor="text1" w:themeShade="BF"/>
          <w:sz w:val="20"/>
          <w:szCs w:val="20"/>
        </w:rPr>
        <w:t xml:space="preserve"> Git, Postman, Swagger, RabbitMQ,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AWS cloud infrastructure and enhancing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various internal projects, improving data access and interaction with third-party services, using inclusive testing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automate testing and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release efficiency and reducing errors throughout the integration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data-driven applications that required flexible schema management and high scalability tailored to user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optimized existing backend services for performance, focusing on </w:t>
      </w:r>
      <w:r w:rsidRPr="00C3688B">
        <w:rPr>
          <w:rFonts w:ascii="Arial" w:hAnsi="Arial" w:cs="Arial"/>
          <w:b/>
          <w:color w:val="424242" w:themeColor="text1" w:themeShade="BF"/>
          <w:sz w:val="20"/>
          <w:szCs w:val="20"/>
        </w:rPr>
        <w:t xml:space="preserve">metrics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logging frameworks to better manage system health and usage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uphold project standards and implemented best practices in coding, leading discussions on </w:t>
      </w:r>
      <w:r w:rsidRPr="00C3688B">
        <w:rPr>
          <w:rFonts w:ascii="Arial" w:hAnsi="Arial" w:cs="Arial"/>
          <w:b/>
          <w:color w:val="424242" w:themeColor="text1" w:themeShade="BF"/>
          <w:sz w:val="20"/>
          <w:szCs w:val="20"/>
        </w:rPr>
        <w:t xml:space="preserve">version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strategy improvement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frontend developers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smooth data flow and user experience across applications, forming a collaborative development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for various API services,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user-friendly references for internal and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access in compliance with best practices and applicable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message queuing to resolve service communication issues efficiently while ensuring message integrity and delivery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contributing to sprint planning sessions, and enhancing team communication to deliver high-quality software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by exploring new technologies such as asynchronous programming with </w:t>
      </w:r>
      <w:r w:rsidRPr="00C3688B">
        <w:rPr>
          <w:rFonts w:ascii="Arial" w:hAnsi="Arial" w:cs="Arial"/>
          <w:b/>
          <w:color w:val="424242" w:themeColor="text1" w:themeShade="BF"/>
          <w:sz w:val="20"/>
          <w:szCs w:val="20"/>
        </w:rPr>
        <w:t xml:space="preserve">asyncio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times under heavy load.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development standards while engaging in project management activities using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scalable REST APIs for client-facing applications focusing on data retrieval optimization,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diverse databases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performing indexing to meet the evolving demands of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to set up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process and ensuring a seamless environment for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activities with external APIs,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maintaining documentation for team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UI/UX teams to translate designs and interactions into functional backend capabilities, ensuring that user feedback was actively integrated into evolving build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for various applications, identifying bottlenecks at the system level which enhanced overall application responsiveness through cross-functional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sharing sessions aimed at enhancing team capabilities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 and API performance tactics, establishing a mentoring culture.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basic web applications, incorporating foundational principles of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interactive interfaces per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team-oriented development tasks leveraging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problem-solving abilities through collaborative project experiences and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backend team in refactoring legacy code, adopting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that aligned with industry standards for maintainability and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debugging techniques focusing on common programming pitfalls in the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fostering team learning and improving application stability for our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services, assisting in deployment practices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valuable insight into configuration and resource management with minimal guidance.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utilize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connecting services within projects, conforming to consistency agreements for data handling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fundamental understanding of data modeling while interacting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contributing to project planning sessions which enhanced project delivery timelines. As a result, effectively participated in the launch of two new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