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progressive experience in data engineering, specializing in Azure Data Factory and data pipeline development for web and mobile applications. Proven track record in data migration, profiling, and implementing comprehensive data solutions for clients. Expert in optimizing data processes to enhance performance and integrity, ensuring alignment with business objectives and stakeholder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Data Platforms:</w:t>
      </w:r>
      <w:r w:rsidRPr="00C3688B">
        <w:rPr>
          <w:rFonts w:ascii="Arial" w:hAnsi="Arial" w:cs="Arial"/>
          <w:color w:val="424242" w:themeColor="text1" w:themeShade="BF"/>
          <w:sz w:val="20"/>
          <w:szCs w:val="20"/>
        </w:rPr>
        <w:t xml:space="preserve"> Azure Data Factory, Dataverse, Azure Functions, Azure SQL, Data 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SQL, Git, CI/CD, Data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Shell Scripting,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&amp; Data Integration:</w:t>
      </w:r>
      <w:r w:rsidRPr="00C3688B">
        <w:rPr>
          <w:rFonts w:ascii="Arial" w:hAnsi="Arial" w:cs="Arial"/>
          <w:color w:val="424242" w:themeColor="text1" w:themeShade="BF"/>
          <w:sz w:val="20"/>
          <w:szCs w:val="20"/>
        </w:rPr>
        <w:t xml:space="preserve"> ETL, Data Transformation, Data Cleansing, Data Profiling, Data Mapping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Postman, Azure DevOps, JIRA,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automate data workflows, enhancing data integrity and migration accuracy for large federal projects using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architects to gather requirements and create detailed </w:t>
      </w:r>
      <w:r w:rsidRPr="00C3688B">
        <w:rPr>
          <w:rFonts w:ascii="Arial" w:hAnsi="Arial" w:cs="Arial"/>
          <w:b/>
          <w:color w:val="424242" w:themeColor="text1" w:themeShade="BF"/>
          <w:sz w:val="20"/>
          <w:szCs w:val="20"/>
        </w:rPr>
        <w:t xml:space="preserve">Data Mapping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documents, ensuring seamless alignment from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sources to target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entities during data migrations.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w:t>
      </w:r>
      <w:r w:rsidRPr="00C3688B">
        <w:rPr>
          <w:rFonts w:ascii="Arial" w:hAnsi="Arial" w:cs="Arial"/>
          <w:b/>
          <w:color w:val="424242" w:themeColor="text1" w:themeShade="BF"/>
          <w:sz w:val="20"/>
          <w:szCs w:val="20"/>
        </w:rPr>
        <w:t xml:space="preserve">data profiling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cleansing processes that identified discrepancies in source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applying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support effective data validation and quality assurance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audit frameworks that logged errors during ADF pipeline executions, pushing comprehensive reports to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tables, facilitating rapid issue resolution and data integrity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used in data migration scripts, significantly improving extraction times and data processing efficiencies during extensive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operations involving complex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versioning, ensuring a robust CI/CD pipeline that enabled systematic integration and deployment of new features in data workflows, adhering to stringent federal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data transformation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that encouraged seamless knowledge transfer and improved team efficacy on complex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SQL reconciliation reports to validate data integrity post-migration, ensuring that all transformations met predefined business rules and compliance requirements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enhancements for </w:t>
      </w:r>
      <w:r w:rsidRPr="00C3688B">
        <w:rPr>
          <w:rFonts w:ascii="Arial" w:hAnsi="Arial" w:cs="Arial"/>
          <w:b/>
          <w:color w:val="424242" w:themeColor="text1" w:themeShade="BF"/>
          <w:sz w:val="20"/>
          <w:szCs w:val="20"/>
        </w:rPr>
        <w:t xml:space="preserve">ADF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tuning concurrency and memory settings, resulting in significant reductions in overall data processing times and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communicated with stakeholders to provide updates on data migration phases, adapting workflows based on agile methodologies to promptly meet evolving client needs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trends in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recommend improvements and innovations in data migration strategies, maintaining a competitive advantage in federal data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Azure 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data integration tasks, facilitating real-time updates and consistent data flow between various cloud services and on-premise databases.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w:t>
      </w:r>
      <w:r w:rsidRPr="00C3688B">
        <w:rPr>
          <w:rFonts w:ascii="Arial" w:hAnsi="Arial" w:cs="Arial"/>
          <w:b/>
          <w:bCs/>
          <w:color w:val="424242" w:themeColor="text1" w:themeShade="BF"/>
          <w:sz w:val="20"/>
        </w:rPr>
        <w:t xml:space="preserve">data migration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utilizing </w:t>
      </w:r>
      <w:r w:rsidRPr="00C3688B">
        <w:rPr>
          <w:rFonts w:ascii="Arial" w:hAnsi="Arial" w:cs="Arial"/>
          <w:b/>
          <w:bCs/>
          <w:color w:val="424242" w:themeColor="text1" w:themeShade="BF"/>
          <w:sz w:val="20"/>
        </w:rPr>
        <w:t xml:space="preserve">Azure Data Factory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transfer of data from legacy systems to modern </w:t>
      </w:r>
      <w:r w:rsidRPr="00C3688B">
        <w:rPr>
          <w:rFonts w:ascii="Arial" w:hAnsi="Arial" w:cs="Arial"/>
          <w:b/>
          <w:bCs/>
          <w:color w:val="424242" w:themeColor="text1" w:themeShade="BF"/>
          <w:sz w:val="20"/>
        </w:rPr>
        <w:t xml:space="preserve">Dataverse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increasing efficiency and reducing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detailed </w:t>
      </w:r>
      <w:r w:rsidRPr="00C3688B">
        <w:rPr>
          <w:rFonts w:ascii="Arial" w:hAnsi="Arial" w:cs="Arial"/>
          <w:b/>
          <w:bCs/>
          <w:color w:val="424242" w:themeColor="text1" w:themeShade="BF"/>
          <w:sz w:val="20"/>
        </w:rPr>
        <w:t xml:space="preserve">data profiling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quality checks and clean-up procedures to ensure that migrated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adhered to the necessary </w:t>
      </w:r>
      <w:r w:rsidRPr="00C3688B">
        <w:rPr>
          <w:rFonts w:ascii="Arial" w:hAnsi="Arial" w:cs="Arial"/>
          <w:b/>
          <w:bCs/>
          <w:color w:val="424242" w:themeColor="text1" w:themeShade="BF"/>
          <w:sz w:val="20"/>
        </w:rPr>
        <w:t xml:space="preserve">Dataverse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structures and integrity rules.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document project scope, deliverables, and milestones, ensuring alignment with </w:t>
      </w:r>
      <w:r w:rsidRPr="00C3688B">
        <w:rPr>
          <w:rFonts w:ascii="Arial" w:hAnsi="Arial" w:cs="Arial"/>
          <w:b/>
          <w:bCs/>
          <w:color w:val="424242" w:themeColor="text1" w:themeShade="BF"/>
          <w:sz w:val="20"/>
        </w:rPr>
        <w:t xml:space="preserve">stakeholder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needs and adherence to project timelines throughout the migration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associated with data transformation and migration, improving efficiency and reducing manual errors in data handling tasks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analysis of </w:t>
      </w:r>
      <w:r w:rsidRPr="00C3688B">
        <w:rPr>
          <w:rFonts w:ascii="Arial" w:hAnsi="Arial" w:cs="Arial"/>
          <w:b/>
          <w:bCs/>
          <w:color w:val="424242" w:themeColor="text1" w:themeShade="BF"/>
          <w:sz w:val="20"/>
        </w:rPr>
        <w:t xml:space="preserve">CDC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changes in source databases, implementing adaptable ETL processes to track and migrate ongoing changes 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effectively and in near real-time.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retrospective meetings to evaluate team performance and project outcomes, providing input on process improvements based on experiences with </w:t>
      </w:r>
      <w:r w:rsidRPr="00C3688B">
        <w:rPr>
          <w:rFonts w:ascii="Arial" w:hAnsi="Arial" w:cs="Arial"/>
          <w:b/>
          <w:bCs/>
          <w:color w:val="424242" w:themeColor="text1" w:themeShade="BF"/>
          <w:sz w:val="20"/>
        </w:rPr>
        <w:t xml:space="preserve">data validation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and maintained comprehensive documentation on pipeline configurations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integrations, ensuring clear guidance for future developments and migration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enhanced monitoring and error logging mechanisms in </w:t>
      </w:r>
      <w:r w:rsidRPr="00C3688B">
        <w:rPr>
          <w:rFonts w:ascii="Arial" w:hAnsi="Arial" w:cs="Arial"/>
          <w:b/>
          <w:bCs/>
          <w:color w:val="424242" w:themeColor="text1" w:themeShade="BF"/>
          <w:sz w:val="20"/>
        </w:rPr>
        <w:t xml:space="preserve">ADF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rapid identification and resolution of data migration issues that impacted project deliverables.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focusing on user experience and application performance,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collaborative environment to meet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data storage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queries and ensuring rapid access to critical business data during project implementations for various client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testing of APIs,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refining data transfer processes to ensure system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refine requirements and translate use cases into technical specifications, facilitating effective development cycles and enhancing overall application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collaborative code development and ensuring timely updates to project documentation and artifacts throughout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user authentication and authorization protocols for web applications, ensuring secure access control measures and protection of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to streamline recurring tasks, contributing to operational efficiency and allowing the team to focus on higher-priority development challenges, effectively enhancing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