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over 11 years of experience specializing in web and mobile application development. Proven expertise in architecting scalable solutions, implementing microservices, and optimizing application performance, particularly in the context of AI and integrated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Scala,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Frameworks:</w:t>
      </w:r>
      <w:r w:rsidRPr="00C3688B">
        <w:rPr>
          <w:rFonts w:ascii="Arial" w:hAnsi="Arial" w:cs="Arial"/>
          <w:color w:val="424242" w:themeColor="text1" w:themeShade="BF"/>
          <w:sz w:val="20"/>
          <w:szCs w:val="20"/>
        </w:rPr>
        <w:t xml:space="preserve"> RESTful APIs, Spring Boot, Node.js, Express.js,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Terraform, Ansible, Jenkins, Git,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w:t>
      </w:r>
      <w:r w:rsidRPr="00C3688B">
        <w:rPr>
          <w:rFonts w:ascii="Arial" w:hAnsi="Arial" w:cs="Arial"/>
          <w:color w:val="424242" w:themeColor="text1" w:themeShade="BF"/>
          <w:sz w:val="20"/>
          <w:szCs w:val="20"/>
        </w:rPr>
        <w:t xml:space="preserve"> PostgreSQL, MongoDB, Redis, MySQL,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Technologies:</w:t>
      </w:r>
      <w:r w:rsidRPr="00C3688B">
        <w:rPr>
          <w:rFonts w:ascii="Arial" w:hAnsi="Arial" w:cs="Arial"/>
          <w:color w:val="424242" w:themeColor="text1" w:themeShade="BF"/>
          <w:sz w:val="20"/>
          <w:szCs w:val="20"/>
        </w:rPr>
        <w:t xml:space="preserve"> TensorFlow, PyTorch, LangChain, LlamaIndex, Scikit-Learn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cloud-native enterprise application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modular structure and improved scalability for thousands of active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robust </w:t>
      </w:r>
      <w:r w:rsidRPr="00C3688B">
        <w:rPr>
          <w:rFonts w:ascii="Arial" w:hAnsi="Arial" w:cs="Arial"/>
          <w:b/>
          <w:color w:val="424242" w:themeColor="text1" w:themeShade="BF"/>
          <w:sz w:val="20"/>
          <w:szCs w:val="20"/>
        </w:rPr>
        <w:t xml:space="preserve">API layer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RESTful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facilitated communication between client applications and backend services, improving response times significantly through optimized payload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security features within the platform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authentication processes for a large-scale customer base and reducing unauthorized access incidents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cutting-edge </w:t>
      </w:r>
      <w:r w:rsidRPr="00C3688B">
        <w:rPr>
          <w:rFonts w:ascii="Arial" w:hAnsi="Arial" w:cs="Arial"/>
          <w:b/>
          <w:color w:val="424242" w:themeColor="text1" w:themeShade="BF"/>
          <w:sz w:val="20"/>
          <w:szCs w:val="20"/>
        </w:rPr>
        <w:t xml:space="preserve">AI capabilities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existing services by creating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that facilitate data analysis and implement machine learning models seamlessly into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deployment process by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 enabling efficient management of application releases and reducing downtime during updates to less than 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evaluations of emerging technologies, recommending the adoption of </w:t>
      </w:r>
      <w:r w:rsidRPr="00C3688B">
        <w:rPr>
          <w:rFonts w:ascii="Arial" w:hAnsi="Arial" w:cs="Arial"/>
          <w:b/>
          <w:color w:val="424242" w:themeColor="text1" w:themeShade="BF"/>
          <w:sz w:val="20"/>
          <w:szCs w:val="20"/>
        </w:rPr>
        <w:t xml:space="preserve">open-source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foster innovation in the application space, keeping the platform aligned with modern development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collaboration between software engineering and quality assurance teams by establishing best practices in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release cycles and improving product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documentation and governance protocols for platform usage, including architectural decisions and development guidelines to foster consistency across engineering teams and enhance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ensuring adherence to </w:t>
      </w:r>
      <w:r w:rsidRPr="00C3688B">
        <w:rPr>
          <w:rFonts w:ascii="Arial" w:hAnsi="Arial" w:cs="Arial"/>
          <w:b/>
          <w:color w:val="424242" w:themeColor="text1" w:themeShade="BF"/>
          <w:sz w:val="20"/>
          <w:szCs w:val="20"/>
        </w:rPr>
        <w:t xml:space="preserve">design patterns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fostering a culture of peer review, leading to enhanced code quality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logging frameworks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Kibana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real-time performance tracking and proactive system health management, thus reducing incident reaction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implementation, ensuring reproducible setups for cloud environments, leading to decreased setup time for new projects and consistency across development, testing,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workshops that improved the adoption and understanding of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directly contributing to the development team's agility and their ability to meet business objectives with speed.</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implementing an </w:t>
      </w:r>
      <w:r w:rsidRPr="00C3688B">
        <w:rPr>
          <w:rFonts w:ascii="Arial" w:hAnsi="Arial" w:cs="Arial"/>
          <w:b/>
          <w:bCs/>
          <w:color w:val="424242" w:themeColor="text1" w:themeShade="BF"/>
          <w:sz w:val="20"/>
        </w:rPr>
        <w:t xml:space="preserve">Agile methodology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daily stand-ups and sprint planning, enhancing workflow and increasing team efficiency in delivering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multiple seamless integrations with third-party services via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tools built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customer needs comprehensively across varied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technical requirements and translate them into functional features, leveraging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tailored and efficient solutions across different business verticals.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managed data storage solutions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processes and ensuring data integrity across multiple applications in an integrated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existing applications’ performance by refactoring code and implementing best practices in </w:t>
      </w:r>
      <w:r w:rsidRPr="00C3688B">
        <w:rPr>
          <w:rFonts w:ascii="Arial" w:hAnsi="Arial" w:cs="Arial"/>
          <w:b/>
          <w:bCs/>
          <w:color w:val="424242" w:themeColor="text1" w:themeShade="BF"/>
          <w:sz w:val="20"/>
        </w:rPr>
        <w:t xml:space="preserve">software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faster load times and improved user experience through efficient coding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code reviews and implemented refactoring sessions focusing on best practices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to ensure high standards of coding quality across team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project delivery timelines by establishing efficient continuous integration systems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build times and increasing developer productivity by automating routine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implement responsive user interfaces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aligning technical solutions with user experience goals to optimize application engagement and satisfaction.</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overall architecture of the projects and ensuring adherence to technical specifications provided by senior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team-focused environment that promoted creativity and problem-solving by participating in brainstorming sessions to identify and tackle software development challenges.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basic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coding practices to enhance the functionality of projects and improve user interactions, enabling more dynamic content delivery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creating and refining technical documentation for applications, ensuring new team members could easily integrate and contribute effectively to ongoing software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configuring basic CI/CD workflows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collaboration practices between the development and deployment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Shadowed senior team members to learn about API development, focusing on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create functionalities that met client demands and improved overall product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other developers to build and deploy initial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prototypes, gaining hands-on experience that laid the groundwork for future development opportunities and skills.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