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Developer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Developer with over 11 years of experience in AI and machine learning applications focused on multimodal data processing. Proven track record in user engagement, technical content creation, and community building, paired with strong proficiency in modern software development paradigms. I am passionate about leveraging cutting-edge technologies to optimize real-world solutions and enhance developer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Ruby,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Flask, React, Django, Node.js,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Apache Spark, Kafka, Hadoop, Pandas, NumPy,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Elasticsearch,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Terraform, Jenkins,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Matplotlib, Tableau, Power BI, D3.js, Plotly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Developer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interactive technical content, such as videos and tutorials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users to seamlessly engage with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its multimodal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end-to-end demonstrations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practical applications of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real-world scenarios, enhancing user understanding and adoption of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user feedback, feeding insights into product improvements for the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engine, effectively translating complex technical concepts into user-friendly guidance.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case studies and worked with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empower the community at industry conferences, establishing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go-to solution for AI and multimodal data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ingestion pipelines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processing of unstructured data, and improving the accessibility of multimodal data for AI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strategies, achieving consistent environments for developing and testing applications, further streamlining the developer workflow with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facilitate community engagement through interactive webinars, leveraging platforms like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YouTube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discuss the potential of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various industry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enabling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complex data types, enhancing its functionality through innovative solutions and partnerships within the AI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workflows for multimodal data processing, implementing improvements based on user interactions, exemplifying a user-centric approach to product development with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Git repositories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team contributions to maintain high-quality code standards for ongoing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users, translating their feedback into actionable feature requests for the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roadmap, fostering an agile development cycle responsive to community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multiple technical articles and blogs in collaboration with community members, substantially increasing awareness of </w:t>
      </w:r>
      <w:r w:rsidRPr="00C3688B">
        <w:rPr>
          <w:rFonts w:ascii="Arial" w:hAnsi="Arial" w:cs="Arial"/>
          <w:b/>
          <w:color w:val="424242" w:themeColor="text1" w:themeShade="BF"/>
          <w:sz w:val="20"/>
          <w:szCs w:val="20"/>
        </w:rPr>
        <w:t xml:space="preserve">Daft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setting industry standards for multimodal data processing.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data pipelines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workflow efficiency and enabling dynamic data interaction for advanced analysis and reporting needs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documentation and engaging tutorials incorporating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simplifying complex technological concepts to assist users with the adoption of emerging AI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tailored solutions with a focus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and ensuring scalable deployment of data-driven applications effectively catering to diverse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tasks, correlating findings with client objectives and generating actionable insights that contributed to enhanced project outcomes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open-source project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underscoring commitment to community-driven development and improving access to quality resources within the developer sphere.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swift deployment cycles and fostering an environment of rapid development and feedback loops among peers.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data storage solutions capable of handling large volumes for projects while enhancing performance metrics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engagement on platforms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strategic decision-making processes and showcasing insights that guided product development and improvements based on real user data.</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basic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creating efficient resource management tools that supported the growing user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brainstorm and evaluate features for the development of applications, leveraging knowledge of both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design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scripts for data manipulation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internal processes, leading to increased team productivity and user interaction while supporting data-driven project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initial prototypes for applications, integrating feedback from peers to ensure optimal functionality, while developing skills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editing.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troubleshooting software issues during testing phases, demonstrating adaptability and resourcefulness by applying problem-solving skills across various programming paradigms and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competitive analysis of similar applications relative to user needs, which informed design decisions and contributed to the continuous improvement of functionality and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development processes and user manuals, supporting knowledge transfers within teams while contributing to 7 successful application launches during the tenure.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