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Software Engineer with over 9 years of professional experience in backend systems development. Proven track record in leading design and implementation of scalable APIs, data pipelines, and microservices architectures. Deeply knowledgeable in optimizing performance and reliability with a strong focus on mentoring junior engineers and evolving engineering practices. Passionate about creating high-quality, maintainable code and delivering efficient solutions to complex technical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high-performance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deployment speed and reduced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microservices architecture for various applications,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data processing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focusing on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architecture discussions that enhance team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unit and integration tests for backend services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rate.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to ensure applications are highly available, durable, and capable of handling large-scale user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30% through </w:t>
      </w:r>
      <w:r w:rsidRPr="00432203">
        <w:rPr>
          <w:rFonts w:asciiTheme="minorHAnsi" w:hAnsiTheme="minorHAnsi" w:cstheme="majorHAnsi"/>
          <w:b/>
          <w:bCs/>
          <w:lang w:val="en-US"/>
        </w:rPr>
        <w:t xml:space="preserve">load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tuning backend processes in the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PMs and data scientists to refine system functionalities and design patterns that meet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w:t>
      </w:r>
      <w:r w:rsidRPr="00432203">
        <w:rPr>
          <w:rFonts w:asciiTheme="minorHAnsi" w:hAnsiTheme="minorHAnsi" w:cstheme="majorHAnsi"/>
          <w:b/>
          <w:bCs/>
          <w:lang w:val="en-US"/>
        </w:rPr>
        <w:t xml:space="preserve">service ownership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among engineering teams, increasing accountability and performance metrics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and design patterns to facilitate knowledge sharing within the engineering department and support onboarding of new hires.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inside service architecture to enhance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seamless backend solutions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 modules, enhancing feature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implement backlog items within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ensuring smooth project progression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continuous integration and deployment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quality and release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system reliability improvements through extensive monitoring and logging with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substantial incident response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implemented data modeling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storage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backend services, effectively reducing system downtime and enhancing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APIs, including OAuth2 and JWT authentication, ensuring data integrity and protection against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engineers, fostering a collaborative environment to enhance team effectiveness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on emerging technologies like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Serverless Computing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encouraging a culture of learning and innovation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validation tests for APIs and services ensuring functional correctness and adherence to specifications.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legacy systems to microservices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modularity and maintainability of the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and conducted code reviews to maintain high code quality standards, utilizing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DevOps team to introduce Infrastructure as Code (IaC) practices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provisioning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resolution of production issues, employing tools like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logging and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customized dashboards for monitoring application performance metrics in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to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focus groups and brainstorming sessions to identify and solve complex architectural problems in an iterative manner. Successfully improved project turnaround times through collaborative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Re-engineered user authentication processes for existing platforms, implementing </w:t>
      </w:r>
      <w:r w:rsidRPr="00432203">
        <w:rPr>
          <w:rFonts w:asciiTheme="minorHAnsi" w:eastAsia="Times New Roman" w:hAnsiTheme="minorHAnsi" w:cs="Times New Roman"/>
          <w:b/>
          <w:bCs/>
          <w:lang w:val="en-US"/>
        </w:rPr>
        <w:t xml:space="preserve">OAuth2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security measures.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Express,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Prometheus, Grafana,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