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9 years of experience in building and deploying high-quality web applications. Proven expertise in JavaScript, TypeScript, and React, with extensive knowledge of backend technologies like Elixir and Rust. Adept at integrating APIs and enhancing user experience through elegant system design. Passionate about creating inclusive, high-performance teams and delivering innovative software solutions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suite of APIs in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product notifications that enhance user experiences, leveraging the </w:t>
      </w:r>
      <w:r w:rsidRPr="00432203">
        <w:rPr>
          <w:rFonts w:asciiTheme="minorHAnsi" w:hAnsiTheme="minorHAnsi" w:cstheme="majorHAnsi"/>
          <w:b/>
          <w:bCs/>
          <w:lang w:val="en-US"/>
        </w:rPr>
        <w:t xml:space="preserve">Erlang 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customer-facing features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workflows and improved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communication within the Knock product, facilitating better data fetching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scopes and deliver nationally recognized developer tools and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comprehensive </w:t>
      </w:r>
      <w:r w:rsidRPr="00432203">
        <w:rPr>
          <w:rFonts w:asciiTheme="minorHAnsi" w:hAnsiTheme="minorHAnsi" w:cstheme="majorHAnsi"/>
          <w:b/>
          <w:bCs/>
          <w:lang w:val="en-US"/>
        </w:rPr>
        <w:t xml:space="preserve">API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external developers, ensuring seamless integration with our clients’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product features through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focus on high-quality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initiatives for open-source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clients with tools to easily incorporate </w:t>
      </w:r>
      <w:r w:rsidRPr="00432203">
        <w:rPr>
          <w:rFonts w:asciiTheme="minorHAnsi" w:hAnsiTheme="minorHAnsi" w:cstheme="majorHAnsi"/>
          <w:b/>
          <w:bCs/>
          <w:lang w:val="en-US"/>
        </w:rPr>
        <w:t xml:space="preserve">Knock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their existing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efficient data storage solutions, improving query response times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through feedback sessions to identify feature requests, directly shaping product iterations and roadmap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best practices by actively participating in code reviews and implementing feedback consistently.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learning and inclusive collaboration within the technical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resilient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solutions that enhanced user interaction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performance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UI components that adhered to the company design system, using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and optimizing accessibility across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debugging and revising of techniques, ensuring improved load times and responsiveness across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feature development by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management in cross-client environments, which led to streamlined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feature specifications, translating business requirements into technical documentation to guide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QA teams to formulate testing strategies that improved product stability and reduced defects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integration/delivery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cycles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strategic direction for new technologies to adopt within the team, enhancing productivity and keeping the team updated on industry advancements.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project documentation and trained team members on newly implemented technologies and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web-based course management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software architecture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higher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e-learning applications with a focus on user experience design, leading to a 20% increase in student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mobile learning platform using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accessibility across multiple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enhancing the workflow efficiency of software delivery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lead developer on various projects, overseeing design standardization and code quality throughout the application lifecycle.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Elixir, Rust, Python,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Angular, Vue.js,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Elixir, Erlang VM, GraphQL, Postgres,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EKS, Docker,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RESTful APIs, Redux, Apollo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