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Web Engineer with 9 years of experience in developing data-rich and reliable user interfaces using cutting-edge technologies. Proven expertise in React, Flutter, JavaScript, CSS, and REST API design, delivering exceptional user experiences while contributing to open-source projects. Adept in building performant, accessible interfaces across diverse platforms and committed to innovation within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user-friendly and high-performing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engagement and retention of enterprise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development across web and desktop platforms, leading to a unified codebase and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tested, and deployed RESTful APIs to facilitate robust communication between client and server,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improvements to engineering processes, conducting code reviews and mentoring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comprehensive technical documentation, enhancing knowledge sharing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optimizing resource usage and operational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developing and improving the Vanilla Framework, enhancing accessibility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including sprint planning and retrospectives, maintaining alignment with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practices, significantly reducing the time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fix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directly to gather feedback and improve the user experience based on data-driven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monitoring and optimization strategies for web applications, achieving enhanced load times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engineering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 that enhanced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reusable component libraries that adhered to design principles, significantly reducing the time to deliver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smoother user experience and higher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UI/UX mockups into functional web interfaces, utilizing CSS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third-party APIs, ensuring robust data flow and enhancing application functionality with features like user authentication and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emphasizing adherence to clean code principles and encouraging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components, enhancing the reliability of applications and streamlining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 integration and data visualization workshops with teams to improve the overall understanding of backend interactions and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query and manage data efficiently, improving performance and user experience drastically. Built custom resolvers to cater to specific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Node.js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workflows, thereby increasing productivity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Skillsoft content delivery team, building robust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served various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applications to improve maintainability and scalability using modern web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APIs for seamless integration with front-end frameworks, ensuring reliable data handling and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teams to implement designs that focus on accessibility for all users, adhering to WCAG standards, and also developed testing protocols to ensure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across multiple teams, improving collaboration and reducing conflicts.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maintenance and updates to existing e-learning platforms, reducing downtime and improving user satisfaction by 15%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Flutter, Redux,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LXD,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JSON, Axios,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Debian, Windows,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