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Web Developer with 9 years of expertise in designing, developing, and deploying web applications. Proficient in both front-end and back-end technologies, with a strong focus on clean coding practices and responsive design. Adept at collaborating with cross-functional teams to achieve high-quality web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back-end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server-side logic and integrating third-party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seamless collaboration and code management within a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database schemas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data storage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coding standards by writing clean, efficient, and well-documented code following the latest web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debug applications and ensure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enhance the visual and functional aspects of web applications, utilizing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optimizing website performance and scalability, improving load times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Staying up-to-date with emerging technologies,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and other new trends into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Agile/Scrum meetings to drive project success and deliverables on time, enhancing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various application-related issues, resulting in a significant reduction in downtime and improved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and industry standards, fostering a culture of continuous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web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content rendering and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frontend functionality and streamline data exchange between client-server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scalable back-end solutions, enabling efficient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data queries, enhancing application performance with optimized database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processes, facilitating faster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 in application architecture design and database schema for higher efficiency in application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module bundling, optimizing resource loading and improving page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reviews, ensuring adherence to quality standards and identifying areas for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ensure alignment of development objectives with business goals, enhancing project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creating mobile-friendly web applications to ensure accessibility across multiple devices.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for aspiring developers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reliability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lifecycles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efficiency and response times for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project teams in troubleshooting technical issues and optimizing application features, reducing customer support tickets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coding guidelines and best practices for internal web development projects to improve code quality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internal wiki documentation for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assist future developer onboarding.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Ruby on Rails, Python,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SVN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Tools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Redux, Bootstrap, jQuery,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