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leveraging advanced analytics, data visualization, and data integration. Expertise in leading end-to-end data flow setups, ensuring seamless integrations across diverse systems. Proven ability to mentor teams and translate complex business requirements into actionable technical solutions, with strong familiarity in API architecture, BI tools, and data structuring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flow setup and integration strategies utilizing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 and drive impactful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the execution of data integration projects, ensuring the successful incorporation of </w:t>
      </w:r>
      <w:r w:rsidRPr="00432203">
        <w:rPr>
          <w:rFonts w:asciiTheme="minorHAnsi" w:hAnsiTheme="minorHAnsi" w:cstheme="majorHAnsi"/>
          <w:b/>
          <w:bCs/>
          <w:lang w:val="en-US"/>
        </w:rPr>
        <w:t xml:space="preserve">first-party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non-standard digital inputs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analytics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 solutions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client reporting and visualization, enhancing decision-making processes and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taxonomy structures across multiple datasets to improve data consistency and ensure high-quality reporting standards, utilizing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C-suite executives to deliver actionable insights and recommendations based on data-driven findings derived from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 Prep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best practices in data structuring and reporting, fostering a collaborative environment conducive to team growth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analytics projects focusing on media platforms including </w:t>
      </w:r>
      <w:r w:rsidRPr="00432203">
        <w:rPr>
          <w:rFonts w:asciiTheme="minorHAnsi" w:hAnsiTheme="minorHAnsi" w:cstheme="majorHAnsi"/>
          <w:b/>
          <w:bCs/>
          <w:lang w:val="en-US"/>
        </w:rPr>
        <w:t xml:space="preserve">CM360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Google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direct social media channels to optimize marketing strategies and ROI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flows into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performance scalability in high-traffic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reporting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Alteryx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modifying them based on continuous feedback from stakeholders to enhance usability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cleaning and validation processes for incoming datasets, ensuring seamless integration through use of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ETL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governance protocols, defining roles and responsibilities for team members involved in the data management lifecycle, thus enhancing data quality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Instigated innovative analytical methods leading to improved modeling accuracy and actionable marketing insights through comprehensive data flow designs.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pipelines for better performance and reliability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large datasets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dashboards and reports that highlighted key performance indicators for executive reviews, impacting strategic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targeted data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analysis and uncover actionable insights for various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data structures by implementing standard taxonomy definitions across datasets to ensure consistency and data quality in reporting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define clear business requirements and translate those into technical specifications, facilitating effective project outcomes and timeline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ETL frameworks using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process and integrate external datasets into internal systems, ensuring high-quality data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present findings from analytical projects, translating technical data into business insights that resonate with a non-technical audience.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and trend analysis, increasing the visibility of performance metrics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analysts to streamline reporting processes, enhancing data access and ensuring adherence to company-wide data policies through structured documentation and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advanced data manipulation techniques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exploratory analysis and improve the predictive accuracy of marketing campaign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mining and validated data integrity of client databases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accuracy of reports generated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solutions with cross-department teams to enhance access and interpretation of data from various marketing stacks, including </w:t>
      </w:r>
      <w:r w:rsidRPr="00432203">
        <w:rPr>
          <w:rFonts w:asciiTheme="minorHAnsi" w:eastAsia="Times New Roman" w:hAnsiTheme="minorHAnsi" w:cs="Times New Roman"/>
          <w:b/>
          <w:bCs/>
          <w:lang w:val="en-US"/>
        </w:rPr>
        <w:t xml:space="preserve">Meta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LinkedIn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utilizing </w:t>
      </w:r>
      <w:r w:rsidRPr="00432203">
        <w:rPr>
          <w:rFonts w:asciiTheme="minorHAnsi" w:eastAsia="Times New Roman" w:hAnsiTheme="minorHAnsi" w:cs="Times New Roman"/>
          <w:b/>
          <w:bCs/>
          <w:lang w:val="en-US"/>
        </w:rPr>
        <w:t xml:space="preserve">Campaign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DSPs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targeted analytics, refining resource allocation decisions based on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reporting processes, which improved efficiency and reduced turnaround times for analytical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responsibilities focusing on compliance and the protection of sensitive information in accordance with best practices and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quality assurance initiatives for data projects, ensuring deliverables met client requirements and exceeded performance standards, improving function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Alteryx, Tableau Prep,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PostgreSQL, MongoDB,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Apache Kafka, Apache Spark, Talend,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Campaign Management (CM360), Google Ads, Analytics, Social Media APIs, Search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