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Frontend Developer with over 9 years of experience in web development. Proficient in HTML, CSS, and JavaScript, with extensive expertise in modern libraries and frameworks like React and Angular. Proven track record in optimizing web applications for speed and responsiveness, collaborating seamlessly with cross-functional teams to deliver high-quality user interfaces that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responsive web applications using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delivered optimal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dynamic landing pages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increased engagement and interaction.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designers and UX experts to ensure technical feasibility of UI/UX designs, utilizing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collaborative prototyping.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providing mentorship to junior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web applications for maximum speed and scalability, employing </w:t>
      </w:r>
      <w:r w:rsidRPr="00432203">
        <w:rPr>
          <w:rFonts w:asciiTheme="minorHAnsi" w:hAnsiTheme="minorHAnsi" w:cstheme="majorHAnsi"/>
          <w:b/>
          <w:bCs/>
          <w:lang w:val="en-US"/>
        </w:rPr>
        <w:t xml:space="preserve">Google Lighthouse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metrics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Contentful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content management, improving the flexibility of content updates without requiring extensive development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backend developers using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and functionality of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A/B tests to gauge performance of new features using </w:t>
      </w:r>
      <w:r w:rsidRPr="00432203">
        <w:rPr>
          <w:rFonts w:asciiTheme="minorHAnsi" w:hAnsiTheme="minorHAnsi" w:cstheme="majorHAnsi"/>
          <w:b/>
          <w:bCs/>
          <w:lang w:val="en-US"/>
        </w:rPr>
        <w:t xml:space="preserve">Google Optimize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data-informed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enabling effective collaboration with team members and maintaining project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up-to-date knowledge of the latest web technologies and industry trends to ensure application relevance and competitiveness.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team projects, providing insights on frontend capabilities to drive project success.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professional development workshops, exploring emerging trends like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advances in </w:t>
      </w:r>
      <w:r w:rsidRPr="00432203">
        <w:rPr>
          <w:rFonts w:asciiTheme="minorHAnsi" w:hAnsiTheme="minorHAnsi" w:cstheme="majorHAnsi"/>
          <w:b/>
          <w:bCs/>
          <w:lang w:val="en-US"/>
        </w:rPr>
        <w:t xml:space="preserve">CSS Grid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 design and interactivity through effective use of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satisfaction ratings.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transition to a new CMS, training the development team on </w:t>
      </w:r>
      <w:r w:rsidRPr="00432203">
        <w:rPr>
          <w:rFonts w:asciiTheme="minorHAnsi" w:eastAsia="Times New Roman" w:hAnsiTheme="minorHAnsi" w:cs="Times New Roman"/>
          <w:b/>
          <w:bCs/>
          <w:lang w:val="en-US"/>
        </w:rPr>
        <w:t xml:space="preserve">Builder.io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smoother operation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APIs and integrated third-party services to enhance functionality, showcasing expertise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asynchronous programming models.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front-to-backend communication using </w:t>
      </w:r>
      <w:r w:rsidRPr="00432203">
        <w:rPr>
          <w:rFonts w:asciiTheme="minorHAnsi" w:eastAsia="Times New Roman" w:hAnsiTheme="minorHAnsi" w:cs="Times New Roman"/>
          <w:b/>
          <w:bCs/>
          <w:lang w:val="en-US"/>
        </w:rPr>
        <w:t xml:space="preserve">Axios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HTTP requests, significantly reducing loading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scalable frontend architecture, which improved onboarding processes for new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thorough application testing, employing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API reliability and performance, which contributed to increased uptime during peak usage periods.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company’s responsive design initiatives using </w:t>
      </w:r>
      <w:r w:rsidRPr="00432203">
        <w:rPr>
          <w:rFonts w:asciiTheme="minorHAnsi" w:eastAsia="Times New Roman" w:hAnsiTheme="minorHAnsi" w:cs="Times New Roman"/>
          <w:b/>
          <w:bCs/>
          <w:lang w:val="en-US"/>
        </w:rPr>
        <w:t xml:space="preserve">Flexbox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 Grid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led to a reduction in bounce rates by facilitating seamless navigation.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marketing teams to create digital marketing materials that aligned with technical capabilities, leveraging </w:t>
      </w:r>
      <w:r w:rsidRPr="00432203">
        <w:rPr>
          <w:rFonts w:asciiTheme="minorHAnsi" w:eastAsia="Times New Roman" w:hAnsiTheme="minorHAnsi" w:cs="Times New Roman"/>
          <w:b/>
          <w:bCs/>
          <w:lang w:val="en-US"/>
        </w:rPr>
        <w:t xml:space="preserve">Photoshop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Illustrator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where applicable.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 bases for maintainability and performance, utilizing tools such as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Babel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build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by attending workshops focused on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Progressive Web Applications (PWAs)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online training courses, primarily focusing on the user interface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educational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robust features in educational tools with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mobile responsiveness for diverse student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team meetings to ideate new feature developments, promoting community feedback into iterative design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testing sessions and gathered feedback for frontend enhancements, directly influencing future design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Partnered with Product Owners to clarify requirements for new features, making use of </w:t>
      </w:r>
      <w:r w:rsidRPr="00432203">
        <w:rPr>
          <w:rFonts w:asciiTheme="minorHAnsi" w:eastAsia="Times New Roman" w:hAnsiTheme="minorHAnsi" w:cs="Times New Roman"/>
          <w:b/>
          <w:bCs/>
          <w:lang w:val="en-US"/>
        </w:rPr>
        <w:t xml:space="preserve">Agile methodologies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tasks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Elevated team efficiency by refining the deployment process, reducing time to launch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JavaScript, React,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Content Management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Contentful, Builder.io, Sitecore, WordPress, Drupal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Selenium, Google Lighthouse, Postman, Figma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Babel, npm, Visual Studio 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Responsive Design &amp; Performance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Flexbox, Grid, CSS Animations, Cross-Browser Compatibility, Page Speed Optimization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