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Technical Solutions Engineer with over 9 years of experience in designing, developing, and integrating complex solutions for enterprise environments. Proficient in building robust integrations using Python, RESTful APIs, and various MDM and SIEM platforms. Proven ability to collaborate with cross-functional teams to deliver security-focused solutions that enhance enterprise architecture while ensuring privacy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scripts to connect the iVerify platform with various third-party </w:t>
      </w:r>
      <w:r w:rsidRPr="00432203">
        <w:rPr>
          <w:rFonts w:asciiTheme="minorHAnsi" w:hAnsiTheme="minorHAnsi" w:cstheme="majorHAnsi"/>
          <w:b/>
          <w:bCs/>
          <w:lang w:val="en-US"/>
        </w:rPr>
        <w:t xml:space="preserve">MDMs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Microsoft Intune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Jamf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integration solutions across enterprise deployments, ensuring reliability and fault tolerance while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customers to troubleshoot API integration issues, proposing tailored solutions that streamlined data exchange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internal and external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experience and facilitate partner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error-handling strategies and monitoring solutions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observability and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tools that simplified integration with third-party </w:t>
      </w:r>
      <w:r w:rsidRPr="00432203">
        <w:rPr>
          <w:rFonts w:asciiTheme="minorHAnsi" w:hAnsiTheme="minorHAnsi" w:cstheme="majorHAnsi"/>
          <w:b/>
          <w:bCs/>
          <w:lang w:val="en-US"/>
        </w:rPr>
        <w:t xml:space="preserve">SIEMs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QRadar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high-quality code standards while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in testing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and engineering teams to align integration capabilities with product strategy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and developer guides, facilitating the onboarding of new clients and partners on the iVerify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API design and testing, enhancing overall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customer success teams to assist in the integration process, achieving improved user adoption rates for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integration patterns that support enterprise-level mobile device management and security compliance, utilizing a customer-first approach.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enterprise clients, ensuring smooth data flow and system interoperability across </w:t>
      </w:r>
      <w:r w:rsidRPr="00432203">
        <w:rPr>
          <w:rFonts w:asciiTheme="minorHAnsi" w:eastAsia="Times New Roman" w:hAnsiTheme="minorHAnsi" w:cs="Times New Roman"/>
          <w:b/>
          <w:bCs/>
          <w:lang w:val="en-US"/>
        </w:rPr>
        <w:t xml:space="preserve">identity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concrete solutions by analyzing vendor documentation and implementing robust API integrations for </w:t>
      </w:r>
      <w:r w:rsidRPr="00432203">
        <w:rPr>
          <w:rFonts w:asciiTheme="minorHAnsi" w:eastAsia="Times New Roman" w:hAnsiTheme="minorHAnsi" w:cs="Times New Roman"/>
          <w:b/>
          <w:bCs/>
          <w:lang w:val="en-US"/>
        </w:rPr>
        <w:t xml:space="preserve">SOAR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Cortex XSOAR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with clients to understand their specific requirements, thereby facilitating custom integration solutions that comply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testing frameworks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integration testing process for multiple deployments, ensuring full functionality prior to go-live.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integrating </w:t>
      </w:r>
      <w:r w:rsidRPr="00432203">
        <w:rPr>
          <w:rFonts w:asciiTheme="minorHAnsi" w:eastAsia="Times New Roman" w:hAnsiTheme="minorHAnsi" w:cs="Times New Roman"/>
          <w:b/>
          <w:bCs/>
          <w:lang w:val="en-US"/>
        </w:rPr>
        <w:t xml:space="preserve">event-driven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alerting.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cross-functional collaboration by working alongside product managers and engineers to ensure alignment in project execution and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API documentation and user manuals to facilitate ease of use and integration for enterprise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to evolving technological trends in the </w:t>
      </w:r>
      <w:r w:rsidRPr="00432203">
        <w:rPr>
          <w:rFonts w:asciiTheme="minorHAnsi" w:eastAsia="Times New Roman" w:hAnsiTheme="minorHAnsi" w:cs="Times New Roman"/>
          <w:b/>
          <w:bCs/>
          <w:lang w:val="en-US"/>
        </w:rPr>
        <w:t xml:space="preserve">cybersecurity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landscape, ensuring the iVerify platform remains competitive.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mentor for junior engineers, providing training on best practices in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internal tools for deployment and operational automation, resulting in improved productivity and process efficiency across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educational material for client training on utilizing </w:t>
      </w:r>
      <w:r w:rsidRPr="00432203">
        <w:rPr>
          <w:rFonts w:asciiTheme="minorHAnsi" w:eastAsia="Times New Roman" w:hAnsiTheme="minorHAnsi" w:cs="Times New Roman"/>
          <w:b/>
          <w:bCs/>
          <w:lang w:val="en-US"/>
        </w:rPr>
        <w:t xml:space="preserve">SIEM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effectively, enhancing their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integration projects involving </w:t>
      </w:r>
      <w:r w:rsidRPr="00432203">
        <w:rPr>
          <w:rFonts w:asciiTheme="minorHAnsi" w:eastAsia="Times New Roman" w:hAnsiTheme="minorHAnsi" w:cs="Times New Roman"/>
          <w:b/>
          <w:bCs/>
          <w:lang w:val="en-US"/>
        </w:rPr>
        <w:t xml:space="preserve">mobile threat protection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privacy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client satisfaction through seamless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security compliance frameworks, utilizing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 Web Tokens (JWT)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authentication and identity verification.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initiatives by providing insights on user requirements and pain points from technical integration perspectives, leading to successful new feature rollouts.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 feedback to iterate on and improve integration experiences, resulting in increased engagement and advocacy from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efforts to align development practices with industry standards, significantly reducing latency and improving performance. Analyzed existing systems, leading to a measurable enhancement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API keys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OAuth2, JWT, SAML, SCIM, GDPR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Prometheus, Grafana, ELK Stack, ServiceNow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