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Knowledgeable Technical Architect with over 9 years of experience in designing and implementing modular, scalable, and secure solutions. Proficient in Adobe Experience Manager (AEM), Core Java, DevOps, Cloud Technologies, and Automated Testing frameworks including Selenium and JUnit. Adept at leading teams, conducting code reviews, and ensuring high-quality deliverables through continuous integration and deployment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Constructed modular and scalable solutions utilizing </w:t>
      </w:r>
      <w:r w:rsidRPr="00432203">
        <w:rPr>
          <w:rFonts w:asciiTheme="minorHAnsi" w:hAnsiTheme="minorHAnsi" w:cstheme="majorHAnsi"/>
          <w:b/>
          <w:bCs/>
          <w:lang w:val="en-US"/>
        </w:rPr>
        <w:t xml:space="preserve">Adobe Experience Manager (AEM)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asset management and metadata architecture aligned with modular content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high-performance applications using </w:t>
      </w:r>
      <w:r w:rsidRPr="00432203">
        <w:rPr>
          <w:rFonts w:asciiTheme="minorHAnsi" w:hAnsiTheme="minorHAnsi" w:cstheme="majorHAnsi"/>
          <w:b/>
          <w:bCs/>
          <w:lang w:val="en-US"/>
        </w:rPr>
        <w:t xml:space="preserve">Core 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OSGi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to meet complex business logic and backend service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Guided multiple development teams in implementing </w:t>
      </w:r>
      <w:r w:rsidRPr="00432203">
        <w:rPr>
          <w:rFonts w:asciiTheme="minorHAnsi" w:hAnsiTheme="minorHAnsi" w:cstheme="majorHAnsi"/>
          <w:b/>
          <w:bCs/>
          <w:lang w:val="en-US"/>
        </w:rPr>
        <w:t xml:space="preserve">frontend (React, HTL)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backend (Java/OSGi)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through direct mentorship and hands-on leadership.</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automated testing frameworks using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integrity and performance across development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Maven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promote structured and reliable software releases while enhancing overall development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in-depth code reviews adhering to industry-standard security and performance benchmarks, fostering a culture of quality within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up-to-date knowledge on shifts in </w:t>
      </w:r>
      <w:r w:rsidRPr="00432203">
        <w:rPr>
          <w:rFonts w:asciiTheme="minorHAnsi" w:hAnsiTheme="minorHAnsi" w:cstheme="majorHAnsi"/>
          <w:b/>
          <w:bCs/>
          <w:lang w:val="en-US"/>
        </w:rPr>
        <w:t xml:space="preserve">Adobe AEM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technology stack and integrated modernized capabilities effectively into existing architectures.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successful release management strategies, overseeing product lifecycle from development through production across multiple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designing data architecture frameworks focused on analytics, applying </w:t>
      </w:r>
      <w:r w:rsidRPr="00432203">
        <w:rPr>
          <w:rFonts w:asciiTheme="minorHAnsi" w:hAnsiTheme="minorHAnsi" w:cstheme="majorHAnsi"/>
          <w:b/>
          <w:bCs/>
          <w:lang w:val="en-US"/>
        </w:rPr>
        <w:t xml:space="preserve">Adobe Analytics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Google Analytics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derive actionable insights for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API integrations surrounding </w:t>
      </w:r>
      <w:r w:rsidRPr="00432203">
        <w:rPr>
          <w:rFonts w:asciiTheme="minorHAnsi" w:hAnsiTheme="minorHAnsi" w:cstheme="majorHAnsi"/>
          <w:b/>
          <w:bCs/>
          <w:lang w:val="en-US"/>
        </w:rPr>
        <w:t xml:space="preserve">Veeva Vault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workflows within pharma domain processes and enhance enterprise application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Devised comprehensive training and coaching sessions around </w:t>
      </w:r>
      <w:r w:rsidRPr="00432203">
        <w:rPr>
          <w:rFonts w:asciiTheme="minorHAnsi" w:hAnsiTheme="minorHAnsi" w:cstheme="majorHAnsi"/>
          <w:b/>
          <w:bCs/>
          <w:lang w:val="en-US"/>
        </w:rPr>
        <w:t xml:space="preserve">Core 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AEM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cloud services to boost team productivity and expertise in contemporary technologies.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design sessions to translate product requirements into service-oriented architecture while managing coordination across cross-functional teams.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custom AEM components and templates ensuring adherence to best practices and enhancing user experience on enterprise-grade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dynamic front-end interfaces while implementing </w:t>
      </w:r>
      <w:r w:rsidRPr="00432203">
        <w:rPr>
          <w:rFonts w:asciiTheme="minorHAnsi" w:eastAsia="Times New Roman" w:hAnsiTheme="minorHAnsi" w:cs="Times New Roman"/>
          <w:b/>
          <w:bCs/>
          <w:lang w:val="en-US"/>
        </w:rPr>
        <w:t xml:space="preserve">RESTful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backend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knowledge of </w:t>
      </w:r>
      <w:r w:rsidRPr="00432203">
        <w:rPr>
          <w:rFonts w:asciiTheme="minorHAnsi" w:eastAsia="Times New Roman" w:hAnsiTheme="minorHAnsi" w:cs="Times New Roman"/>
          <w:b/>
          <w:bCs/>
          <w:lang w:val="en-US"/>
        </w:rPr>
        <w:t xml:space="preserve">Agile methodologies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tools like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Confluence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project workflow and team collaboration.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maintained, and performed rigorous performance tests with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guaranteeing high-quality standards and code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implement a comprehensive tagging framework, resulting in improved data governance and analytics.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solutions utilizing cloud technologies and </w:t>
      </w:r>
      <w:r w:rsidRPr="00432203">
        <w:rPr>
          <w:rFonts w:asciiTheme="minorHAnsi" w:eastAsia="Times New Roman" w:hAnsiTheme="minorHAnsi" w:cs="Times New Roman"/>
          <w:b/>
          <w:bCs/>
          <w:lang w:val="en-US"/>
        </w:rPr>
        <w:t xml:space="preserve">AEM Cloud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deployment strategies and enhance scale for enterprise web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documentation and governance relating to assets and their metadata schemas which improved discoverability and compliance across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Re-engineered existing CI/CD pipelines for enhanced automation and stability while implementing strict version control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focusing on </w:t>
      </w:r>
      <w:r w:rsidRPr="00432203">
        <w:rPr>
          <w:rFonts w:asciiTheme="minorHAnsi" w:eastAsia="Times New Roman" w:hAnsiTheme="minorHAnsi" w:cs="Times New Roman"/>
          <w:b/>
          <w:bCs/>
          <w:lang w:val="en-US"/>
        </w:rPr>
        <w:t xml:space="preserve">AEM Core Concepts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team comprehension of component creation and effective content management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Orchestrated the integration of </w:t>
      </w:r>
      <w:r w:rsidRPr="00432203">
        <w:rPr>
          <w:rFonts w:asciiTheme="minorHAnsi" w:eastAsia="Times New Roman" w:hAnsiTheme="minorHAnsi" w:cs="Times New Roman"/>
          <w:b/>
          <w:bCs/>
          <w:lang w:val="en-US"/>
        </w:rPr>
        <w:t xml:space="preserve">Analytics data flows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products, leveraging </w:t>
      </w:r>
      <w:r w:rsidRPr="00432203">
        <w:rPr>
          <w:rFonts w:asciiTheme="minorHAnsi" w:eastAsia="Times New Roman" w:hAnsiTheme="minorHAnsi" w:cs="Times New Roman"/>
          <w:b/>
          <w:bCs/>
          <w:lang w:val="en-US"/>
        </w:rPr>
        <w:t xml:space="preserve">Customer Journey Analytics (CJA)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in-depth understanding of user interactions.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Pioneered the development of an engaging user interface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enhanced customer interactions significantly on digital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the design and architecture of eLearning solutions via AEM, incorporating elements supporting enterprise needs in structured learning environments.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testing suites leveraging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validate application responsiveness and functionality prior to deployment.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refining the backend services with </w:t>
      </w:r>
      <w:r w:rsidRPr="00432203">
        <w:rPr>
          <w:rFonts w:asciiTheme="minorHAnsi" w:eastAsia="Times New Roman" w:hAnsiTheme="minorHAnsi" w:cs="Times New Roman"/>
          <w:b/>
          <w:bCs/>
          <w:lang w:val="en-US"/>
        </w:rPr>
        <w:t xml:space="preserve">Core 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optimal performance and scaling requirements for high-demand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the organization's documentation process through the creation of best practice guides for </w:t>
      </w:r>
      <w:r w:rsidRPr="00432203">
        <w:rPr>
          <w:rFonts w:asciiTheme="minorHAnsi" w:eastAsia="Times New Roman" w:hAnsiTheme="minorHAnsi" w:cs="Times New Roman"/>
          <w:b/>
          <w:bCs/>
          <w:lang w:val="en-US"/>
        </w:rPr>
        <w:t xml:space="preserve">Tag Management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analytics framework setups.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application lifecycle management by adopting an agile approach to software delivery, resulting in improved team efficiency, with experiences recorded over several iterations.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HTML, CSS, React, HTL, Maven, JUnit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CMS &amp; Software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Adobe Experience Manager (AEM), AEM Cloud, AEM Assets, Veeva Vault, BrowserStack, Jenkins, Git, SonarQube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Automation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Selenium, Mockito, JUnit, iText, Automated Testing Frameworks, CI/CD, JFrog, Artifactory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Architecture &amp; Design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OSGi, Service-Oriented Architecture, Microservices, API Development, Data Layer Design, Tag Management, Analytics, Security Standards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Practices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JIRA, Confluence, Agile Methodologies, Event Handlers, Sling Models, PDF APIs, Deployment Management, Metadata Governance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