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designing and implementing cloud-native applications utilizing modern distributed systems. Proficient in Java, Spring Boot, and React, with a strong understanding of both relational and NoSQL databases. Specializes in developing scalable, reusable software solutions within collaborative Agile environments, ensuring highest standards of usability and performance. Passionate about transforming business requirements into efficient software designs, focusing on CI/CD practices and best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cloud-native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scalable, maintainable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responsive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optimization for multiple browsers and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reusable </w:t>
      </w:r>
      <w:r w:rsidRPr="00432203">
        <w:rPr>
          <w:rFonts w:asciiTheme="minorHAnsi" w:hAnsiTheme="minorHAnsi" w:cstheme="majorHAnsi"/>
          <w:b/>
          <w:bCs/>
          <w:lang w:val="en-US"/>
        </w:rPr>
        <w:t xml:space="preserve">NPM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for internal and external applications, increasing code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specifically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database solutions, improving data retrieval times for user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user experiences across mobile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Agile software development lifecycle (SDLC), participating in all phases from design to production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applications, utilizing tools and frameworks to ensure high-quality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developed systems, facilitating knowledge sharing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and 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align with long-term technology strategies and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clean code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enhancements that improved 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significantly improving uptime and reliability metrics for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design efficient data storage solutions and query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leading daily stand-ups and sprint retrospectives to foster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resulting in improved application performance and reduced bug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APIs for seamless integration with third-party services, enhancing overall application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deployment of applications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Lowered operational costs by transitioning from traditional servers to </w:t>
      </w:r>
      <w:r w:rsidRPr="00432203">
        <w:rPr>
          <w:rFonts w:asciiTheme="minorHAnsi" w:eastAsia="Times New Roman" w:hAnsiTheme="minorHAnsi" w:cs="Times New Roman"/>
          <w:b/>
          <w:bCs/>
          <w:lang w:val="en-US"/>
        </w:rPr>
        <w:t xml:space="preserve">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managing containerized deployments.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by implementing best practices for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throughout the development lifecycle.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key features for onboarding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accelerating deployment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legacy to modern web technologies, including adoption of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documentation and user guidelines for the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clients to gather requirements and translate them into functional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all applications with a focus on </w:t>
      </w:r>
      <w:r w:rsidRPr="00432203">
        <w:rPr>
          <w:rFonts w:asciiTheme="minorHAnsi" w:eastAsia="Times New Roman" w:hAnsiTheme="minorHAnsi" w:cs="Times New Roman"/>
          <w:b/>
          <w:bCs/>
          <w:lang w:val="en-US"/>
        </w:rPr>
        <w:t xml:space="preserve">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integrated a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middleware for data management, improving communication between layers.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Spring Boot, JavaScript, TypeScript, HTML5, CSS, React, React Native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MongoDB, Oracle, S3, EKS, ECS, NoSQL,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Terraform, NPM, Node.js, Express.js, CI/CD, RESTful services,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SDLC, Agile, Scrum, UI/UX Design, State-Based Design, Infrastructure as Code, Document-Oriented Databases, MEAN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