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over 9 years of comprehensive experience in software development, specializing in Node.js and TypeScript. Proven track record of leading engineering teams, architecting innovative solutions, and enhancing application performance in a fast-paced remote work environment. Proficient in developing scalable and maintainable software solutions while ensuring high-quality code through rigorous testing practices. Adept at leveraging modern frameworks and libraries to drive executable results and coordinate cross-functional teams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robust SaaS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with high throughput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interfacing between client and server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 strategies, facilitating efficient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multidisciplinary teams to integrate third-party services,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architecture for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15% increase in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automated testing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elevate software quality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migrations for legacy systems to modern tech stacks, improving maintainability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microservices architecture enhancing flexibility, enabling concurrent development efforts in various project areas.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developing secure, maintainable code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industry standards for coding and documentation, fostering a culture of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knowledge-sharing sessions, introducing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concepts to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disaster recovery plans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high availability and resilience of critical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and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experience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a monolithic application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cycle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Linked backend services with front-end implementations through RESTful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agile development methodologies, adapting stand-up meetings and sprint reviews, thereby optimizing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end-to-end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by up to 40% during feature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closely with UI/UX teams to translate designs into responsive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cross-device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synchronization features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connections, enhancing user engagement in collaborative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standards that improved clarity and effectiveness of business logic as experienced through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directly, translating them into tech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aiding onboarding for new team members, showcasing best practices in development and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user authentication and authorization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protecting sensitive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back-end logic optimizations in collaboration with front-end teams, ensuring smooth data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automated the releases for multiple projects, improving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critical application errors through code profiling tools, significantly reducing issue resolution time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reliability by analyzing performance metrics and implementing optimization strategies, resulting in higher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React.js,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