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Solution Architect with over 9 years of experience in enterprise software development. Proven expertise in agile methodologies, solution architecture, and DevOps technologies. Exceptional ability to interact with clients to build and implement robust technology solutions that enhance operational performance. Proficient in leveraging tools and frameworks such as JavaEE, Docker, Kubernetes, and comprehensive software design patterns to improve software delivery processes. Committed to driving innovation in complex technical environments while ensuring alignment with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architectures using </w:t>
      </w:r>
      <w:r w:rsidRPr="00432203">
        <w:rPr>
          <w:rFonts w:asciiTheme="minorHAnsi" w:hAnsiTheme="minorHAnsi" w:cstheme="majorHAnsi"/>
          <w:b/>
          <w:bCs/>
          <w:lang w:val="en-US"/>
        </w:rPr>
        <w:t xml:space="preserve">JavaEE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scalable and secure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streamline CI/CD pipelines, improving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multi-cloud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to a microservices architecture,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and training sessions focusing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enterprise architecture best practices for stakeholders and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on enterprise software supply chain solutions, contributing to the creation of customer-tailored DevOps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pre-sales engineering efforts, collaborating closely with sales teams to design customized solutions for </w:t>
      </w:r>
      <w:r w:rsidRPr="00432203">
        <w:rPr>
          <w:rFonts w:asciiTheme="minorHAnsi" w:hAnsiTheme="minorHAnsi" w:cstheme="majorHAnsi"/>
          <w:b/>
          <w:bCs/>
          <w:lang w:val="en-US"/>
        </w:rPr>
        <w:t xml:space="preserve">Fortune 100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comprehensive observability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leading to a 30% reduction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engineering team's capabilities through mentoring and knowledge-sharing on best practices in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architectural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software product evaluations and provided recommendations to the Product team, enhancing the product roadmap based on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complex system integration strategies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significantly reducing release cycle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relationships, serving as the primary technical contact, which strengthened key partnerships and resulted in upstream inquiries.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build scalable web applications, contributing to improved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in defining business requirements and translating them into technical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seamless development workflow and accelerating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resilient data storage infrastructures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of existing systems and proposed architectural improvements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container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observability tools to measure system performance and reliability, focusing on aspects related to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advocating for best practices in coding and DevOps methodologies, and contributing to team knowledge 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software architectural design, educating team members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the importance of CI/CD.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security posture through integration of application security tools (SAST, DAST) in deployment pipelines, leading to more robust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cross-departmental projects that integrated </w:t>
      </w:r>
      <w:r w:rsidRPr="00432203">
        <w:rPr>
          <w:rFonts w:asciiTheme="minorHAnsi" w:eastAsia="Times New Roman" w:hAnsiTheme="minorHAnsi" w:cs="Times New Roman"/>
          <w:b/>
          <w:bCs/>
          <w:lang w:val="en-US"/>
        </w:rPr>
        <w:t xml:space="preserve">Artifact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deployment pipelines, significantly improving deployment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cloud technologies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upskilling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solutions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t>
      </w:r>
      <w:r w:rsidRPr="00432203">
        <w:rPr>
          <w:rFonts w:asciiTheme="minorHAnsi" w:eastAsia="Times New Roman" w:hAnsiTheme="minorHAnsi" w:cs="Times New Roman"/>
          <w:b/>
          <w:bCs/>
          <w:lang w:val="en-US"/>
        </w:rPr>
        <w:t xml:space="preserve">open-source libraries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applications to specific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introducing Agile methodologies, resulting in increased project efficiency and reduced time-to-market.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processes, leveraging </w:t>
      </w:r>
      <w:r w:rsidRPr="00432203">
        <w:rPr>
          <w:rFonts w:asciiTheme="minorHAnsi" w:eastAsia="Times New Roman" w:hAnsiTheme="minorHAnsi" w:cs="Times New Roman"/>
          <w:b/>
          <w:bCs/>
          <w:lang w:val="en-US"/>
        </w:rPr>
        <w:t xml:space="preserve">SAST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ensure compliance and security standards were met, reducing vulnerabilities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ML frameworks such as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machine learning capabilities into applications, enhancing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consulting services, identifying key areas for improvement in client systems, leading to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involving enterprise storage solutions and networking, applying extensive knowledge of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JavaEE, Python, Go, 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Flask, Express,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CircleCI,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Linux, macOS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Elasticsearch, Kibana, Sensu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