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Unity Engineer with over 9 years of experience in development and deployment of mobile games. Engaging in all aspects of the software development cycle, from concept to release, utilizing Unity 3D, AWS, and Java. Proven success in leading teams, conducting code reviews, and optimizing performance in dynamic gaming environments. A passionate advocate for innovative gaming solutions and blockchain integration, ready to drive ambitious projects at an emerging gaming company.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groundbreaking </w:t>
      </w:r>
      <w:r w:rsidRPr="00432203">
        <w:rPr>
          <w:rFonts w:asciiTheme="minorHAnsi" w:hAnsiTheme="minorHAnsi" w:cstheme="majorHAnsi"/>
          <w:b/>
          <w:bCs/>
          <w:lang w:val="en-US"/>
        </w:rPr>
        <w:t xml:space="preserve">Unity 3D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mobile game, establishing project milestones and setting technical direction for a team of six engineers.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architectural solutions that improved system performance by introducing efficient algorithms and optimizing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closely with cross-discipline teams, including design and art, to iterate rapidly on game prototypes and streamline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standards of coding practices, ensuring compliance with industry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storage and game data management, enhancing data reliability and scalability for game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adoption of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resulting in a significant reduction in game bugs and smoother performance during gameplay.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in-game monetization strategies and features to support </w:t>
      </w:r>
      <w:r w:rsidRPr="00432203">
        <w:rPr>
          <w:rFonts w:asciiTheme="minorHAnsi" w:hAnsiTheme="minorHAnsi" w:cstheme="majorHAnsi"/>
          <w:b/>
          <w:bCs/>
          <w:lang w:val="en-US"/>
        </w:rPr>
        <w:t xml:space="preserve">F2P gaming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mechanics effectively, tailoring the game economy for multiplayer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the transition of game prototypes to production, ensuring quality assurance protocols were met and project timelines adhered to.</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integrated new technologies to enhance workflow efficiency, improving team collaboration with tools like </w:t>
      </w:r>
      <w:r w:rsidRPr="00432203">
        <w:rPr>
          <w:rFonts w:asciiTheme="minorHAnsi" w:hAnsiTheme="minorHAnsi" w:cstheme="majorHAnsi"/>
          <w:b/>
          <w:bCs/>
          <w:lang w:val="en-US"/>
        </w:rPr>
        <w:t xml:space="preserve">Unity Collaborate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performance profiling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within </w:t>
      </w:r>
      <w:r w:rsidRPr="00432203">
        <w:rPr>
          <w:rFonts w:asciiTheme="minorHAnsi" w:hAnsiTheme="minorHAnsi" w:cstheme="majorHAnsi"/>
          <w:b/>
          <w:bCs/>
          <w:lang w:val="en-US"/>
        </w:rPr>
        <w:t xml:space="preserve">Unity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and address lagging features, significantly enhancing user engagement and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 collaborative atmosphere through effective communication with technical and non-technical stakeholders, aligning project goals with executive leadership.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project from concept through launch, ensuring it received positive reviews for gameplay mechanics and visual performance.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innovative features for live service mobile games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Unity 3D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gameplay experiences and audience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architecture and plugins for </w:t>
      </w:r>
      <w:r w:rsidRPr="00432203">
        <w:rPr>
          <w:rFonts w:asciiTheme="minorHAnsi" w:eastAsia="Times New Roman" w:hAnsiTheme="minorHAnsi" w:cs="Times New Roman"/>
          <w:b/>
          <w:bCs/>
          <w:lang w:val="en-US"/>
        </w:rPr>
        <w:t xml:space="preserve">Unity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the performance and scalability of game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brainstorming sessions to explore new game ideas, leading to the development of two successful titles that increased user retention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best practices for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coding and </w:t>
      </w:r>
      <w:r w:rsidRPr="00432203">
        <w:rPr>
          <w:rFonts w:asciiTheme="minorHAnsi" w:eastAsia="Times New Roman" w:hAnsiTheme="minorHAnsi" w:cs="Times New Roman"/>
          <w:b/>
          <w:bCs/>
          <w:lang w:val="en-US"/>
        </w:rPr>
        <w:t xml:space="preserve">Unity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fostering a knowledge-sharing environment to elevate overall team expertise.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rigorous </w:t>
      </w:r>
      <w:r w:rsidRPr="00432203">
        <w:rPr>
          <w:rFonts w:asciiTheme="minorHAnsi" w:eastAsia="Times New Roman" w:hAnsiTheme="minorHAnsi" w:cs="Times New Roman"/>
          <w:b/>
          <w:bCs/>
          <w:lang w:val="en-US"/>
        </w:rPr>
        <w:t xml:space="preserve">code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phases, implementing automation tools to identify defects early in the development cycle, thereby shortening release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and product managers to ensure alignment on game mechanics and visual aesthetics through clear technical documentation.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upgraded existing game frameworks to support ongoing title updates and new content releases, optimizing distribution channels to maximize reach.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Extracted performance metrics using tools like </w:t>
      </w:r>
      <w:r w:rsidRPr="00432203">
        <w:rPr>
          <w:rFonts w:asciiTheme="minorHAnsi" w:eastAsia="Times New Roman" w:hAnsiTheme="minorHAnsi" w:cs="Times New Roman"/>
          <w:b/>
          <w:bCs/>
          <w:lang w:val="en-US"/>
        </w:rPr>
        <w:t xml:space="preserve">Unity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user feedback to fine-tune game balancing post-launch, enhancing overall player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meetings, providing technological insights and strategic solutions to advance project objectives, leading to improved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key improvements in game monetization strategies through user analysis, contributing to a significant revenue increase by implementing behavioral prompts.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engaging educational multimedia content for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components that improved user engagement in training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Re-engineered legacy code into modern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implementations, enhancing functionality and making the platform more intuitive for users.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applications to a new cloud infrastructure, contributing to the establishment of best practices for cloud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project leads to develop and implement features that expanded the e-learning capabilities of the platform, integrating interactive quizzes and assessments.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Responsible for maintaining documentation of coding standards, contributing to the enhancement of the overall development lifecycle.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assessments, resulting in a more cohesive approach to feature development, improving time-to-market by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delivery processes that helped transition legacy systems into modern frameworks, facilitating better user experiences and engagement scores.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Game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Unity 3D, C#, Game Design, F2P Gaming, Game Prototyping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Server Management, Cloud-Native Applications, REST APIs, Scalable Architecture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 Python, Golang,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Bitbucket, Unity Collaborate, Visual Studio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Performance Profiling, Debugging, Code Reviews, Build Automation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