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expertise in developing scalable, high-impact applications and services, focusing on analytics engineering and SaaS solutions. Skilled in full stack development with a strong emphasis on using modern backend frameworks and cloud-based infrastructure, driving engineering best practices and mentoring junior engineers. Proven track record of leading technical architecture discussions and collaborating across cross-functional teams to create well-architected solutions for complex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platform scalability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created high-performance solutions that supported millions of users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and services to improve inter-team collaboration, ensuring flexibility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engineers, promoting best practices in testing and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Product, Design, and Operations teams to deliver well-architected solutions focused on performance and user-centric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cycles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initiatives to enhance security,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analysis and vulnerability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for data processing workflows, improving system efficiency and reliability across multiple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architecture sessions that elevated engineering standards across teams, fostering a culture of innovation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and fine-tuning of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latency and improve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and contributed to open-source projects to support community-driven development within the analytics engineering space.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observability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monitoring and incident response.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SAS applications with a dedicated focus on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received positive feedback from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front-end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and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best practices for API design, ensuring scalable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DevOps practices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development processes, streamlining application building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microservices architecture that improved scalability and team deployment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collaboration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progress tracking in agile workflows, aligning teams for successful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product requirements and set project goals, ensuring alignment with business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pipelines through integration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real-time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engineers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usage, fostering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querying and analysis, improving the query speed for analytics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and applications with focus on user engagement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UI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applications to microservice architectures with a focus on increased uptime and streamlined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testing coverage through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overall software reliability and stakeholder trust.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the UI/UX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produce designs that met both technical and aesthetic requirements for diverse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and implemented security best practices to improve system vulnerabilities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 enhancements based on user feedback, improving stakeholder satisfaction significantly through constant iteration and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Django, Go, Java,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HTML5, CSS3,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Prometheus, Grafana, Sentry,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