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scalable, resilient software solutions and managing cloud infrastructure in SaaS environments. Proficient in leading engineering teams, enhancing product reliability, and executing high-impact engineering projects using a broad tech stack including Ruby, TypeScript, AWS, and PostgreSQL. Possesses a strong foundation in backend development along with experience in frontend technologies and cloud services, capable of dictating technical direction and improving codebases for optimal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re-architecture of a code execution feature,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simplify customer workflows involving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improvements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handling, resulting in reduced downtime for updates across cloud and self-hosted installations.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metrics for measuring system availability and reliability,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time to production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established coding standards to maintain high-quality code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to improve unit and integration test coverage, enhancing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Customer Success team to mitigate upgrade challenges for on-prem installations, facilitating smoother transitions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on service outages,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Honeycomb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impact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community knowledge by publishing engineering blog posts detailing challenges and solutions encountered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coding best practices and a culture of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to improve application performance, significantly enhancing response times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understand customer needs, contributing vision and strategy for technical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AWS infrastructure, configuring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robust data interactions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minimal downtime during critical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detailed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and reducing incident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onboarding processes for new team members, creating documentation on development workflows and key technologies used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product and engineering teams to align technical development with customer feedback, driving product evolution.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methodologies, increasing team competency in automated testing.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for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reduction in manual QA efforts during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and maintaining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integrity of nightly builds and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Selected and integrated third-party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testing, improving testing automation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system upgrades and performance tuning for existing applications, ensuring continued efficiency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code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source projects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community tools and libraries utilized in our tech stack.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TypeScript, JavaScript, Python,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ECS, RDS, Elasticache, AWS CDK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DynamoDB,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CircleCI, Terraform, Honeycomb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JUnit,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