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and implementing cloud-native solutions. Strong expertise in GoLang and Python, with a solid understanding of container orchestration using Kubernetes, and infrastructure management with Terraform. Proven track record in maintaining production systems and driving engineering best practices to enhance reliability and performance for high-traffic platforms. Passionate about contributing to open-source projects and committed to delivering exceptional user experiences through advanced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container-based infrastructure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large-scale projects, optimizing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better resource management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multi-tenant distributed file systems, reducing operational costs by improving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including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Chef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community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solutions for production systems, utilizing scripting languages like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advanced observability stacks for system health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consultations, focusing on </w:t>
      </w:r>
      <w:r w:rsidRPr="00432203">
        <w:rPr>
          <w:rFonts w:asciiTheme="minorHAnsi" w:hAnsiTheme="minorHAnsi" w:cstheme="majorHAnsi"/>
          <w:b/>
          <w:bCs/>
          <w:lang w:val="en-US"/>
        </w:rPr>
        <w:t xml:space="preserve">capacity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of high-traffic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support as part of the on-call rotation, enhancing system reliability through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knowledge-sharing sessions to elevate team expertise in container orchestration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 practices for testing and deploying code, significantly reducing the frequency of critical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stakeholders to refine platform capabilities and ensure alignment with customer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and enhancements for high-performance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developed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responsiveness and reliability through effective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build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platform-wide enhancements by contributing to </w:t>
      </w:r>
      <w:r w:rsidRPr="00432203">
        <w:rPr>
          <w:rFonts w:asciiTheme="minorHAnsi" w:eastAsia="Times New Roman" w:hAnsiTheme="minorHAnsi" w:cs="Times New Roman"/>
          <w:b/>
          <w:bCs/>
          <w:lang w:val="en-US"/>
        </w:rPr>
        <w:t xml:space="preserve">open-source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and community forums, increasing visibility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of system performance, integrating alerts for key performance indicators.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best practices for code quality, improving team knowledge by standardizing engineering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cross-functional teams to enhance the architecture of web applications, driving adoption of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senior engineers on scalability initiatives, implementing best practices for high availability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observability tools to fine-tune application performance, resulting in more stable user experiences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retrospectives to continuously improve development processes and team dynamics.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for large-scale applications, ensuring data integrity and performance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deployment of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containerization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infrastructure as code, significantly reducing provisioning time for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user experience improvements by utilizing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enhancing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testing frameworks to improve code coverage and reliability across projects, culminating in a successful transition of application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Bash, Ruby,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Orchestration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Vault, CircleCI,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Cassandra, MySQL, Redis,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Datadog,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