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designing and shipping large-scale, high-performance systems. Proficient in backend and full-stack languages such as Java, Go, Python, and TypeScript. Demonstrated expertise in architecting scalable APIs, cloud infrastructure, and distributed systems. Proven ability to lead architectural decisions and mentor engineering teams to adopt engineering best practices, contributing to organizational growth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core services and APIs focused on scalability and performance in a cloud environment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product managers, designers, and engineers to develop solutions with a focus on rigorous coding standards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on system design principles and coding best practices, improving team output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production system issues, implementing fixes and enhancements that led to a significant reduction in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developing observability practices using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reviews, contributing to comprehensive technical documentation and </w:t>
      </w:r>
      <w:r w:rsidRPr="00432203">
        <w:rPr>
          <w:rFonts w:asciiTheme="minorHAnsi" w:hAnsiTheme="minorHAnsi" w:cstheme="majorHAnsi"/>
          <w:b/>
          <w:bCs/>
          <w:lang w:val="en-US"/>
        </w:rPr>
        <w:t xml:space="preserve">RFCs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new tools and frameworks, effectively increasing team productivity and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advanced database management, focusing on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such as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 data availability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stability with each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proactive analysis and refactoring of legacy codebases,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open-source contributions, increasing personal and team visibility in the developer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architectural design decisions for new product features, emphasizing best practices in API design and implementation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in an Agile environment, participating in stand-ups and sprint planning to enhance team coordination.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with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faster delivery cycle and more reliable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RESTful services, integrating them smoothly with frontend applications built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asynchronous messaging patterns between microservices, enhancing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to uphold code quality and reliability standards across the codebase, focusing on security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aimed at increasing knowledge of new frameworks and tools among engineers, fostering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response times and reduced latency through performance optimization efforts on both client and server sides.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traceability of system issues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translate business requirements into technical specifications, driving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that serves as a knowledge base for existing and future engineers.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application features while integrating backend functionalities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from monolithic architectures to microservices, enabling a more scalable 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and debugging of applications to ensure high availability and performance metrics were met, utilizing tools like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the adoption of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enhance workflow and project delivery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DevOps initiatives by automating operational tasks and integrating cloud resources seamlessly.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knowledge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performance tuning to enhance application data handling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cross-functional team responsible for the integration of third-party services and APIs for broader application capabilities, ensuring high standards were maintained.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community forums and hackathons, strengthening expertise and gaining insight into industry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Dedicated time to continuous professional development, pursuing certifications and attending workshops related to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TypeScript,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Express.js, Flask,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PostgreSQL, MongoDB, Redis,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CI/CD, Maven, Gradle, Git, Ansible, Prometheus,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Grafana, New Relic, Cypress, K6</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