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leading software development initiatives. Proven expertise in .NET, SQL, and cloud computing with a strong focus on CI/CD, Agile methodologies, and distributed teams. Adept at mentoring engineers and collaborating across cross-functional teams to deliver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initiatives and deliver high-quality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guide junior software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technical skills, enhancing team competency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including project managers, business analysts, and infrastructure teams to define technical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detailed code reviews, addressing vulnerabilities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regulatory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document software development lifecycle processes and technical deliverables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efficiency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recommend innovative solutions that comply with industry standards and company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offshore development teams to facilitate knowledge transfer and configuration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maximum code coverage and quality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meetings to discuss architectural solutions leveraging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training sessions on best practices in coding, security standards, and technical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APIs and payment processing solutions to enhance functionality for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automated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engaging and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resilient solutions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focusing on deliverables and team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architects to design application frameworks and systems that support business functions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 APIs for internal and external consumption, improving overall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procedures, ensuring efficient data retrieval and storage.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environment, focusing on customer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desktop applications 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services, improving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solutions with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data security and integrity. Responsible for software audits to ensure compliance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by implementing design patterns and best practices, achieving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monitored software development processes leading to a 20% improvement in project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Angular, Entity Framework,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Visual Studio,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MSTest, Selenium, TestNG,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