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software engineering professional with over 9 years of experience specializing in large-scale, distributed systems. Proven expertise in designing and building robust, scalable services and APIs using modern programming languages such as Python and Java. Strong background in leading technical initiatives and mentoring engineering teams while maintaining high coding standards. Committed to delivering reliable systems and enhancing team productivity.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architectural designs for scalable systems using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services such as </w:t>
      </w:r>
      <w:r w:rsidRPr="00432203">
        <w:rPr>
          <w:rFonts w:asciiTheme="minorHAnsi" w:hAnsiTheme="minorHAnsi" w:cstheme="majorHAnsi"/>
          <w:b/>
          <w:bCs/>
          <w:lang w:val="en-US"/>
        </w:rPr>
        <w:t xml:space="preserve">Lambda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ECS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SQS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high availability and performance for enterprise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robust </w:t>
      </w:r>
      <w:r w:rsidRPr="00432203">
        <w:rPr>
          <w:rFonts w:asciiTheme="minorHAnsi" w:hAnsiTheme="minorHAnsi" w:cstheme="majorHAnsi"/>
          <w:b/>
          <w:bCs/>
          <w:lang w:val="en-US"/>
        </w:rPr>
        <w:t xml:space="preserve">REST 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frameworks like </w:t>
      </w:r>
      <w:r w:rsidRPr="00432203">
        <w:rPr>
          <w:rFonts w:asciiTheme="minorHAnsi" w:hAnsiTheme="minorHAnsi" w:cstheme="majorHAnsi"/>
          <w:b/>
          <w:bCs/>
          <w:lang w:val="en-US"/>
        </w:rPr>
        <w:t xml:space="preserve">FastAPI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Flask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enabling cross-team collaborations for effective threat detection and cybersecurity.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r w:rsidRPr="00432203">
        <w:rPr>
          <w:rFonts w:asciiTheme="minorHAnsi" w:hAnsiTheme="minorHAnsi" w:cstheme="majorHAnsi"/>
          <w:b/>
          <w:bCs/>
          <w:lang w:val="en-US"/>
        </w:rPr>
        <w:t xml:space="preserve">data modeling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management solutions with </w:t>
      </w:r>
      <w:r w:rsidRPr="00432203">
        <w:rPr>
          <w:rFonts w:asciiTheme="minorHAnsi" w:hAnsiTheme="minorHAnsi" w:cstheme="majorHAnsi"/>
          <w:b/>
          <w:bCs/>
          <w:lang w:val="en-US"/>
        </w:rPr>
        <w:t xml:space="preserve">Pydantic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SQLAlchemy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Alembic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data integrity and accessibility across security data lakes.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code reviews leveraging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GitHub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which enhanced team adherence to coding standards and improved software quality.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senior engineers on best practices in software design principles and </w:t>
      </w:r>
      <w:r w:rsidRPr="00432203">
        <w:rPr>
          <w:rFonts w:asciiTheme="minorHAnsi" w:hAnsiTheme="minorHAnsi" w:cstheme="majorHAnsi"/>
          <w:b/>
          <w:bCs/>
          <w:lang w:val="en-US"/>
        </w:rPr>
        <w:t xml:space="preserve">architectural patterns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promote an innovative team culture and increased productivity.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Orchestrated the deployment of containerized applications using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scalability and resource utilization in the cloud.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managers to translate business requirements into actionable technical specifications for new features, significantly contributing to product roadmap timelines.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development initiatives, overseeing full software lifecycle processes including coding, testing with </w:t>
      </w:r>
      <w:r w:rsidRPr="00432203">
        <w:rPr>
          <w:rFonts w:asciiTheme="minorHAnsi" w:hAnsiTheme="minorHAnsi" w:cstheme="majorHAnsi"/>
          <w:b/>
          <w:bCs/>
          <w:lang w:val="en-US"/>
        </w:rPr>
        <w:t xml:space="preserve">Pytest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deployment, ensuring business continuity and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continuous integration workflows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testing and deployment of applications to reduce time to market for new features.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Postman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API testing and documentation, ensuring robust communication between services and reducing debugging time during development.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Explored and integrated industry-leading AI technologies, including implementation patterns for </w:t>
      </w:r>
      <w:r w:rsidRPr="00432203">
        <w:rPr>
          <w:rFonts w:asciiTheme="minorHAnsi" w:hAnsiTheme="minorHAnsi" w:cstheme="majorHAnsi"/>
          <w:b/>
          <w:bCs/>
          <w:lang w:val="en-US"/>
        </w:rPr>
        <w:t xml:space="preserve">LLMs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frameworks, driving innovation and enhancing detection capabilities.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Authored technical documentation and project presentations that disseminated knowledge across the organization, solidifying engineering standards and practices.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Coordinated with cross-functional teams to design and implement large-scale systems utilizing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 Boot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performance and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optimized microservices architecture using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containerization, establishing a robust service-oriented architecture.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executed comprehensive test suites with </w:t>
      </w:r>
      <w:r w:rsidRPr="00432203">
        <w:rPr>
          <w:rFonts w:asciiTheme="minorHAnsi" w:eastAsia="Times New Roman" w:hAnsiTheme="minorHAnsi" w:cs="Times New Roman"/>
          <w:b/>
          <w:bCs/>
          <w:lang w:val="en-US"/>
        </w:rPr>
        <w:t xml:space="preserve">JUnit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Mockito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test coverage and reducing bugs in production releases.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relational and non-relational databases such as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MySQL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MongoDB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storage solutions tailored to operational needs.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API performance through rigorous monitoring and adjustments using tools like </w:t>
      </w:r>
      <w:r w:rsidRPr="00432203">
        <w:rPr>
          <w:rFonts w:asciiTheme="minorHAnsi" w:eastAsia="Times New Roman" w:hAnsiTheme="minorHAnsi" w:cs="Times New Roman"/>
          <w:b/>
          <w:bCs/>
          <w:lang w:val="en-US"/>
        </w:rPr>
        <w:t xml:space="preserve">New Relic</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Grafana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proactively resolving issues before they impacted users.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methodologies, contributing to sprint planning and retrospectives to refine engineering processes and team capabilities.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code quality enhancement initiatives by implementing static code analysis and reviews using </w:t>
      </w:r>
      <w:r w:rsidRPr="00432203">
        <w:rPr>
          <w:rFonts w:asciiTheme="minorHAnsi" w:eastAsia="Times New Roman" w:hAnsiTheme="minorHAnsi" w:cs="Times New Roman"/>
          <w:b/>
          <w:bCs/>
          <w:lang w:val="en-US"/>
        </w:rPr>
        <w:t xml:space="preserve">SonarQube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improved maintainability.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knowledge-sharing sessions on scalable architecture and </w:t>
      </w:r>
      <w:r w:rsidRPr="00432203">
        <w:rPr>
          <w:rFonts w:asciiTheme="minorHAnsi" w:eastAsia="Times New Roman" w:hAnsiTheme="minorHAnsi" w:cs="Times New Roman"/>
          <w:b/>
          <w:bCs/>
          <w:lang w:val="en-US"/>
        </w:rPr>
        <w:t xml:space="preserve">cloud services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promoting a culture of continuous learning within the engineering team.</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discussions on implementing advanced techniques for building resilient systems, fostering team collaboration on best practices and technological advancements.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CI/CD pipelines with </w:t>
      </w:r>
      <w:r w:rsidRPr="00432203">
        <w:rPr>
          <w:rFonts w:asciiTheme="minorHAnsi" w:eastAsia="Times New Roman" w:hAnsiTheme="minorHAnsi" w:cs="Times New Roman"/>
          <w:b/>
          <w:bCs/>
          <w:lang w:val="en-US"/>
        </w:rPr>
        <w:t xml:space="preserve">GitHub Actions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faster deployment cycles by automating build and release processes.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senior developers to create web applications using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React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user experience and performance.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migration of legacy systems to modern </w:t>
      </w:r>
      <w:r w:rsidRPr="00432203">
        <w:rPr>
          <w:rFonts w:asciiTheme="minorHAnsi" w:eastAsia="Times New Roman" w:hAnsiTheme="minorHAnsi" w:cs="Times New Roman"/>
          <w:b/>
          <w:bCs/>
          <w:lang w:val="en-US"/>
        </w:rPr>
        <w:t xml:space="preserve">cloud</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solutions, ensuring minimal downtime and improved service delivery.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training materials and conducted workshops on using </w:t>
      </w:r>
      <w:r w:rsidRPr="00432203">
        <w:rPr>
          <w:rFonts w:asciiTheme="minorHAnsi" w:eastAsia="Times New Roman" w:hAnsiTheme="minorHAnsi" w:cs="Times New Roman"/>
          <w:b/>
          <w:bCs/>
          <w:lang w:val="en-US"/>
        </w:rPr>
        <w:t xml:space="preserve">AWS tools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promoting cloud-native application development practices within the organization.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Performed database optimizations, establishing efficient query practices in </w:t>
      </w:r>
      <w:r w:rsidRPr="00432203">
        <w:rPr>
          <w:rFonts w:asciiTheme="minorHAnsi" w:eastAsia="Times New Roman" w:hAnsiTheme="minorHAnsi" w:cs="Times New Roman"/>
          <w:b/>
          <w:bCs/>
          <w:lang w:val="en-US"/>
        </w:rPr>
        <w:t xml:space="preserve">PostgreSQL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which led to performance boosts during peak loads.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legacy application maintenance including updates and enhancements using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ensuring consistent performance.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as part of a development team to decrease application response times by up to 30% while maintaining system integrity and security.</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Java, Go, SQL, JavaScript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FastAPI, Flask, Spring Boot, React, Node.js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Lambda, SQS, ECS, EKS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DynamoDB, SQLite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Automation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Pytest, JUnit, Selenium, Postman, JUnit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