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developing and maintaining scalable applications, specializing in Golang, Java, and cloud infrastructure. Proven expertise in deploying solutions on AWS using Terraform for infrastructure as code, ensuring security compliance, and performing thorough code reviews. Adept at collaborating with cross-functional teams to deliver innovative financial solutions, driving continuous improvement in software development practices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resources through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for secure tokenization processes, ensuring compliance with industry standards such as PCI.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code reviews to maintain code quality and adherence to best practices, optimizing long-term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application insights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environment configuration and continuous integration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analyze technical requirements and translate them into scalable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testing and monitoring, utilizing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efforts in developing compliance strategies for applications, participating in pen tests and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best coding practices and efficient software design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new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Groovy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RESTful APIs for enhanced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migrating legacy code to modern architectures,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reduce bug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microservices architecture, improving overall system interoperability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CI/CD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management,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in-depth technical discussions with stakeholders to align product features with business goals, enhancing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new software components, facilitating better team onboarding for future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regular software performance reviews and generated reports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insights into application health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 and development of innovative solutions to enhance product offerings, resulting in improved user engagement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engineering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cross-functional teams to launch educational apps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database schemas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data storage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security protocols to protect sensitive user data, conducting regular audits to ensure compliance with data protection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quality assurance processes for deployed applications, receiving positive feedback for usability and functionality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across multiple projects, fostering collaboration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to onboard junior developers on core technologies, improving team productivity and knowledge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 Groovy,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Docker, Kubernetes, Jenkins,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JUnit, Mockito,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