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Staff Software Engineer with over 9 years in software development focusing on Golang, Java, and cloud technologies. Proven track record in delivering high-performance applications, emphasizing secure and efficient architecture. Strong expertise in implementing AWS environments using Terraform, alongside continuous integration and deployment practices. Demonstrated experience in tokenization and compliance frameworks, ensuring adherence to industry standards. Committed to continuous improvement and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in cloud-based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AWS resource allocation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focusing on best coding practices and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tokenization systems, enhancing security measures for payment processing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monitoring and logging solutions, utilizing AWS CloudWatch and other monitoring tools for proactive system health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and establish project timelines, leading to on-time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compliance audits for PCI and industry standards, ensuring the integrity of financial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 and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ease of deployment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cryptographic models for better security and compliance in payment processing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tools, significantly reducing integration issues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provide insights into architecture and design enhancements, influencing product feature 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RESTful API development, increasing the flexibility of client-server interactions and easing third-party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infrastructures, implementing critical components like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defects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contributing to planning and implementation of new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flow processes within applications, leveraging tools like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 for high-load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solutions with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insights into application usage and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security assessments and code reviews to detect potential vulnerabilities early in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engineers, elevating the overall skill level of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e-learning platform features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among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database performance optimization, achieving a 20% reduction in query response times across multiple endpoints.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persistent bug tracking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resolution and maintaining quality standards throughout development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 Groovy,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Ansible, Jenkins, Git, Monitoring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PCI Compliance, Pen Testing, Cryptography, Tokenization,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Oracle,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